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4C27" w14:textId="444E2B69" w:rsidR="002F729C" w:rsidRPr="000A51D6" w:rsidRDefault="00F65181" w:rsidP="000A51D6">
      <w:pPr>
        <w:spacing w:after="0" w:line="280" w:lineRule="atLeast"/>
        <w:jc w:val="center"/>
        <w:rPr>
          <w:rFonts w:ascii="Arial" w:eastAsia="Times New Roman" w:hAnsi="Arial" w:cs="Times New Roman"/>
          <w:noProof/>
          <w:sz w:val="52"/>
          <w:szCs w:val="52"/>
          <w:lang w:eastAsia="nl-NL"/>
        </w:rPr>
      </w:pPr>
      <w:r w:rsidRPr="000A51D6">
        <w:rPr>
          <w:rFonts w:ascii="Arial" w:eastAsia="Times New Roman" w:hAnsi="Arial" w:cs="Times New Roman"/>
          <w:noProof/>
          <w:sz w:val="52"/>
          <w:szCs w:val="52"/>
          <w:lang w:eastAsia="nl-NL"/>
        </w:rPr>
        <w:drawing>
          <wp:inline distT="0" distB="0" distL="0" distR="0" wp14:anchorId="1FA522EF" wp14:editId="1D39ED83">
            <wp:extent cx="3667033" cy="3185614"/>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1100" cy="3206521"/>
                    </a:xfrm>
                    <a:prstGeom prst="rect">
                      <a:avLst/>
                    </a:prstGeom>
                  </pic:spPr>
                </pic:pic>
              </a:graphicData>
            </a:graphic>
          </wp:inline>
        </w:drawing>
      </w:r>
      <w:r w:rsidR="002F729C" w:rsidRPr="000A51D6">
        <w:rPr>
          <w:rFonts w:ascii="Arial" w:eastAsia="Times New Roman" w:hAnsi="Arial" w:cs="Times New Roman"/>
          <w:noProof/>
          <w:sz w:val="52"/>
          <w:szCs w:val="52"/>
          <w:lang w:eastAsia="nl-NL"/>
        </w:rPr>
        <w:br/>
      </w:r>
      <w:r w:rsidR="002F729C" w:rsidRPr="000A51D6">
        <w:rPr>
          <w:rFonts w:ascii="Arial" w:eastAsia="Times New Roman" w:hAnsi="Arial" w:cs="Times New Roman"/>
          <w:noProof/>
          <w:sz w:val="52"/>
          <w:szCs w:val="52"/>
          <w:lang w:eastAsia="nl-NL"/>
        </w:rPr>
        <w:br/>
      </w:r>
    </w:p>
    <w:p w14:paraId="309B87A4" w14:textId="70273B8F" w:rsidR="004E6F31" w:rsidRDefault="004E6F31" w:rsidP="004E6F31">
      <w:pPr>
        <w:spacing w:after="0" w:line="280" w:lineRule="atLeast"/>
        <w:jc w:val="center"/>
        <w:rPr>
          <w:rFonts w:ascii="Arial" w:hAnsi="Arial" w:cs="Arial"/>
          <w:sz w:val="52"/>
          <w:szCs w:val="52"/>
        </w:rPr>
      </w:pPr>
      <w:r w:rsidRPr="004E6F31">
        <w:rPr>
          <w:rFonts w:ascii="Arial" w:hAnsi="Arial" w:cs="Arial"/>
          <w:sz w:val="52"/>
          <w:szCs w:val="52"/>
        </w:rPr>
        <w:t xml:space="preserve">REGELING GESCHILLENBESLECHTING </w:t>
      </w:r>
    </w:p>
    <w:p w14:paraId="338A7170" w14:textId="612EA1BD" w:rsidR="004E6F31" w:rsidRDefault="004E6F31" w:rsidP="004E6F31">
      <w:pPr>
        <w:spacing w:after="0" w:line="280" w:lineRule="atLeast"/>
        <w:jc w:val="center"/>
        <w:rPr>
          <w:rFonts w:ascii="Arial" w:hAnsi="Arial" w:cs="Arial"/>
          <w:sz w:val="52"/>
          <w:szCs w:val="52"/>
        </w:rPr>
      </w:pPr>
    </w:p>
    <w:p w14:paraId="54FFB783" w14:textId="712FECFC" w:rsidR="004E6F31" w:rsidRDefault="004E6F31" w:rsidP="004E6F31">
      <w:pPr>
        <w:spacing w:after="0" w:line="280" w:lineRule="atLeast"/>
        <w:jc w:val="center"/>
        <w:rPr>
          <w:rFonts w:ascii="Arial" w:hAnsi="Arial" w:cs="Arial"/>
          <w:sz w:val="52"/>
          <w:szCs w:val="52"/>
        </w:rPr>
      </w:pPr>
    </w:p>
    <w:p w14:paraId="56A37BED" w14:textId="58D62104" w:rsidR="004E6F31" w:rsidRDefault="004E6F31" w:rsidP="004E6F31">
      <w:pPr>
        <w:spacing w:after="0" w:line="280" w:lineRule="atLeast"/>
        <w:jc w:val="center"/>
        <w:rPr>
          <w:rFonts w:ascii="Arial" w:hAnsi="Arial" w:cs="Arial"/>
          <w:sz w:val="52"/>
          <w:szCs w:val="52"/>
        </w:rPr>
      </w:pPr>
    </w:p>
    <w:p w14:paraId="29BD8234" w14:textId="6638C002" w:rsidR="004E6F31" w:rsidRDefault="004E6F31" w:rsidP="004E6F31">
      <w:pPr>
        <w:spacing w:after="0" w:line="280" w:lineRule="atLeast"/>
        <w:jc w:val="center"/>
        <w:rPr>
          <w:rFonts w:ascii="Arial" w:hAnsi="Arial" w:cs="Arial"/>
          <w:sz w:val="52"/>
          <w:szCs w:val="52"/>
        </w:rPr>
      </w:pPr>
    </w:p>
    <w:p w14:paraId="2A2AF2A1" w14:textId="4CAAE587" w:rsidR="004E6F31" w:rsidRDefault="004E6F31" w:rsidP="004E6F31">
      <w:pPr>
        <w:spacing w:after="0" w:line="280" w:lineRule="atLeast"/>
        <w:jc w:val="center"/>
        <w:rPr>
          <w:rFonts w:ascii="Arial" w:hAnsi="Arial" w:cs="Arial"/>
          <w:sz w:val="52"/>
          <w:szCs w:val="52"/>
        </w:rPr>
      </w:pPr>
    </w:p>
    <w:p w14:paraId="53343A1E" w14:textId="15A67515" w:rsidR="004E6F31" w:rsidRDefault="004E6F31" w:rsidP="004E6F31">
      <w:pPr>
        <w:spacing w:after="0" w:line="280" w:lineRule="atLeast"/>
        <w:jc w:val="center"/>
        <w:rPr>
          <w:rFonts w:ascii="Arial" w:hAnsi="Arial" w:cs="Arial"/>
          <w:sz w:val="52"/>
          <w:szCs w:val="52"/>
        </w:rPr>
      </w:pPr>
    </w:p>
    <w:p w14:paraId="2DE6547D" w14:textId="7843F92D" w:rsidR="004E6F31" w:rsidRDefault="004E6F31" w:rsidP="004E6F31">
      <w:pPr>
        <w:spacing w:after="0" w:line="280" w:lineRule="atLeast"/>
        <w:jc w:val="center"/>
        <w:rPr>
          <w:rFonts w:ascii="Arial" w:hAnsi="Arial" w:cs="Arial"/>
          <w:sz w:val="52"/>
          <w:szCs w:val="52"/>
        </w:rPr>
      </w:pPr>
    </w:p>
    <w:p w14:paraId="62BB3546" w14:textId="42F79712" w:rsidR="004E6F31" w:rsidRDefault="004E6F31" w:rsidP="004E6F31">
      <w:pPr>
        <w:spacing w:after="0" w:line="280" w:lineRule="atLeast"/>
        <w:jc w:val="center"/>
        <w:rPr>
          <w:rFonts w:ascii="Arial" w:hAnsi="Arial" w:cs="Arial"/>
          <w:sz w:val="52"/>
          <w:szCs w:val="52"/>
        </w:rPr>
      </w:pPr>
    </w:p>
    <w:p w14:paraId="2F6B62CF" w14:textId="45BA6DCD" w:rsidR="004E6F31" w:rsidRDefault="004E6F31" w:rsidP="004E6F31">
      <w:pPr>
        <w:spacing w:after="0" w:line="280" w:lineRule="atLeast"/>
        <w:jc w:val="center"/>
        <w:rPr>
          <w:rFonts w:ascii="Arial" w:hAnsi="Arial" w:cs="Arial"/>
          <w:sz w:val="52"/>
          <w:szCs w:val="52"/>
        </w:rPr>
      </w:pPr>
    </w:p>
    <w:p w14:paraId="1C1319B5" w14:textId="77777777" w:rsidR="004E6F31" w:rsidRPr="004E6F31" w:rsidRDefault="004E6F31" w:rsidP="004E6F31">
      <w:pPr>
        <w:spacing w:after="0" w:line="280" w:lineRule="atLeast"/>
        <w:jc w:val="center"/>
        <w:rPr>
          <w:sz w:val="52"/>
          <w:szCs w:val="52"/>
        </w:rPr>
      </w:pPr>
    </w:p>
    <w:p w14:paraId="59AF62C3" w14:textId="77777777" w:rsidR="004E6F31" w:rsidRPr="004E6F31" w:rsidRDefault="004E6F31" w:rsidP="004E6F31">
      <w:pPr>
        <w:spacing w:after="0" w:line="280" w:lineRule="atLeast"/>
        <w:rPr>
          <w:rFonts w:ascii="Arial" w:hAnsi="Arial" w:cs="Arial"/>
          <w:i/>
          <w:sz w:val="20"/>
          <w:szCs w:val="20"/>
        </w:rPr>
      </w:pPr>
    </w:p>
    <w:p w14:paraId="386CB7EB" w14:textId="5D06C1AB" w:rsidR="004E6F31" w:rsidRPr="00F60268" w:rsidRDefault="004E6F31" w:rsidP="004E6F31">
      <w:pPr>
        <w:spacing w:after="0" w:line="280" w:lineRule="atLeast"/>
        <w:jc w:val="center"/>
        <w:rPr>
          <w:rFonts w:ascii="Arial" w:hAnsi="Arial" w:cs="Arial"/>
          <w:sz w:val="20"/>
          <w:szCs w:val="20"/>
        </w:rPr>
      </w:pPr>
      <w:r w:rsidRPr="00F60268">
        <w:rPr>
          <w:rFonts w:ascii="Arial" w:hAnsi="Arial" w:cs="Arial"/>
          <w:i/>
          <w:sz w:val="20"/>
          <w:szCs w:val="20"/>
        </w:rPr>
        <w:t>(daar waar in de regeling zij of haar staat vermeld, dient ook hij of zijn te worden gelezen)</w:t>
      </w:r>
    </w:p>
    <w:p w14:paraId="2CE21572" w14:textId="469D04A6" w:rsidR="004E6F31" w:rsidRPr="004E6F31" w:rsidRDefault="004E6F31" w:rsidP="004E6F31">
      <w:pPr>
        <w:spacing w:after="296"/>
        <w:rPr>
          <w:rFonts w:ascii="Arial" w:hAnsi="Arial" w:cs="Arial"/>
          <w:b/>
          <w:bCs/>
          <w:sz w:val="20"/>
          <w:szCs w:val="20"/>
        </w:rPr>
      </w:pPr>
      <w:r w:rsidRPr="004E6F31">
        <w:rPr>
          <w:rFonts w:ascii="Arial" w:hAnsi="Arial" w:cs="Arial"/>
          <w:b/>
          <w:bCs/>
          <w:sz w:val="20"/>
          <w:szCs w:val="20"/>
        </w:rPr>
        <w:lastRenderedPageBreak/>
        <w:t>HOOFDSTUK 1</w:t>
      </w:r>
      <w:r w:rsidRPr="004E6F31">
        <w:rPr>
          <w:rFonts w:ascii="Arial" w:hAnsi="Arial" w:cs="Arial"/>
          <w:b/>
          <w:bCs/>
          <w:sz w:val="20"/>
          <w:szCs w:val="20"/>
        </w:rPr>
        <w:tab/>
        <w:t xml:space="preserve">ALGEMEEN </w:t>
      </w:r>
    </w:p>
    <w:p w14:paraId="34F027C4" w14:textId="28CF73C3" w:rsidR="004E6F31" w:rsidRPr="00DB4B38" w:rsidRDefault="004E6F31" w:rsidP="00F60268">
      <w:pPr>
        <w:spacing w:after="0" w:line="280" w:lineRule="exact"/>
        <w:jc w:val="both"/>
        <w:rPr>
          <w:rFonts w:ascii="Arial" w:hAnsi="Arial" w:cs="Arial"/>
          <w:sz w:val="20"/>
          <w:szCs w:val="20"/>
        </w:rPr>
      </w:pPr>
      <w:r w:rsidRPr="00DB4B38">
        <w:rPr>
          <w:rFonts w:ascii="Arial" w:hAnsi="Arial" w:cs="Arial"/>
          <w:sz w:val="20"/>
          <w:szCs w:val="20"/>
        </w:rPr>
        <w:t xml:space="preserve">In de regeling geschillenbeslechting wordt beschreven hoe binnen AMOS met klachten wordt omgegaan. Daartoe zijn in principe twee routes. De klacht kan via de </w:t>
      </w:r>
      <w:proofErr w:type="spellStart"/>
      <w:r w:rsidRPr="00DB4B38">
        <w:rPr>
          <w:rFonts w:ascii="Arial" w:hAnsi="Arial" w:cs="Arial"/>
          <w:sz w:val="20"/>
          <w:szCs w:val="20"/>
        </w:rPr>
        <w:t>mediation</w:t>
      </w:r>
      <w:proofErr w:type="spellEnd"/>
      <w:r w:rsidRPr="00DB4B38">
        <w:rPr>
          <w:rFonts w:ascii="Arial" w:hAnsi="Arial" w:cs="Arial"/>
          <w:sz w:val="20"/>
          <w:szCs w:val="20"/>
        </w:rPr>
        <w:t xml:space="preserve"> tot een oplossing worden gebracht en/of, er kan, via de klachtenprocedure, een klacht bij het bevoegd gezag worden ingediend. </w:t>
      </w:r>
    </w:p>
    <w:p w14:paraId="7C325534" w14:textId="77777777" w:rsidR="004E6F31" w:rsidRPr="00DB4B38" w:rsidRDefault="004E6F31" w:rsidP="004E6F31">
      <w:pPr>
        <w:spacing w:after="0" w:line="280" w:lineRule="exact"/>
        <w:ind w:left="-15" w:right="8"/>
        <w:jc w:val="both"/>
        <w:rPr>
          <w:rFonts w:ascii="Arial" w:hAnsi="Arial" w:cs="Arial"/>
          <w:sz w:val="20"/>
          <w:szCs w:val="20"/>
        </w:rPr>
      </w:pPr>
    </w:p>
    <w:p w14:paraId="31FBA547" w14:textId="77777777" w:rsidR="004E6F31" w:rsidRPr="00DB4B38" w:rsidRDefault="004E6F31" w:rsidP="004E6F31">
      <w:pPr>
        <w:spacing w:after="0" w:line="280" w:lineRule="exact"/>
        <w:ind w:left="-15" w:right="8"/>
        <w:jc w:val="both"/>
        <w:rPr>
          <w:rFonts w:ascii="Arial" w:hAnsi="Arial" w:cs="Arial"/>
          <w:sz w:val="20"/>
          <w:szCs w:val="20"/>
          <w:u w:val="single"/>
          <w:shd w:val="clear" w:color="auto" w:fill="FFFFFF"/>
        </w:rPr>
      </w:pPr>
      <w:proofErr w:type="spellStart"/>
      <w:r w:rsidRPr="00DB4B38">
        <w:rPr>
          <w:rFonts w:ascii="Arial" w:hAnsi="Arial" w:cs="Arial"/>
          <w:sz w:val="20"/>
          <w:szCs w:val="20"/>
          <w:u w:val="single"/>
          <w:shd w:val="clear" w:color="auto" w:fill="FFFFFF"/>
        </w:rPr>
        <w:t>Mediation</w:t>
      </w:r>
      <w:proofErr w:type="spellEnd"/>
      <w:r w:rsidRPr="00DB4B38">
        <w:rPr>
          <w:rFonts w:ascii="Arial" w:hAnsi="Arial" w:cs="Arial"/>
          <w:sz w:val="20"/>
          <w:szCs w:val="20"/>
          <w:u w:val="single"/>
          <w:shd w:val="clear" w:color="auto" w:fill="FFFFFF"/>
        </w:rPr>
        <w:t>:</w:t>
      </w:r>
    </w:p>
    <w:p w14:paraId="1E005229" w14:textId="77777777" w:rsidR="004E6F31" w:rsidRPr="00DB4B38" w:rsidRDefault="004E6F31" w:rsidP="004E6F31">
      <w:pPr>
        <w:spacing w:after="0" w:line="280" w:lineRule="exact"/>
        <w:ind w:left="-15" w:right="8"/>
        <w:jc w:val="both"/>
        <w:rPr>
          <w:rFonts w:ascii="Arial" w:hAnsi="Arial" w:cs="Arial"/>
          <w:sz w:val="20"/>
          <w:szCs w:val="20"/>
        </w:rPr>
      </w:pPr>
      <w:r w:rsidRPr="00DB4B38">
        <w:rPr>
          <w:rFonts w:ascii="Arial" w:hAnsi="Arial" w:cs="Arial"/>
          <w:sz w:val="20"/>
          <w:szCs w:val="20"/>
          <w:shd w:val="clear" w:color="auto" w:fill="FFFFFF"/>
        </w:rPr>
        <w:t xml:space="preserve">Bij </w:t>
      </w:r>
      <w:proofErr w:type="spellStart"/>
      <w:r w:rsidRPr="00DB4B38">
        <w:rPr>
          <w:rFonts w:ascii="Arial" w:hAnsi="Arial" w:cs="Arial"/>
          <w:sz w:val="20"/>
          <w:szCs w:val="20"/>
          <w:shd w:val="clear" w:color="auto" w:fill="FFFFFF"/>
        </w:rPr>
        <w:t>mediation</w:t>
      </w:r>
      <w:proofErr w:type="spellEnd"/>
      <w:r w:rsidRPr="00DB4B38">
        <w:rPr>
          <w:rFonts w:ascii="Arial" w:hAnsi="Arial" w:cs="Arial"/>
          <w:sz w:val="20"/>
          <w:szCs w:val="20"/>
          <w:shd w:val="clear" w:color="auto" w:fill="FFFFFF"/>
        </w:rPr>
        <w:t xml:space="preserve"> gaan partijen gaan onder leiding van de mediator met elkaar in gesprek waarbij de neutrale en onpartijdige mediator het gesprek leidt en tracht partijen zelf tot een oplossing van het probleem te laten komen. Het volgen van de route van </w:t>
      </w:r>
      <w:proofErr w:type="spellStart"/>
      <w:r w:rsidRPr="00DB4B38">
        <w:rPr>
          <w:rFonts w:ascii="Arial" w:hAnsi="Arial" w:cs="Arial"/>
          <w:sz w:val="20"/>
          <w:szCs w:val="20"/>
          <w:shd w:val="clear" w:color="auto" w:fill="FFFFFF"/>
        </w:rPr>
        <w:t>mediation</w:t>
      </w:r>
      <w:proofErr w:type="spellEnd"/>
      <w:r w:rsidRPr="00DB4B38">
        <w:rPr>
          <w:rFonts w:ascii="Arial" w:hAnsi="Arial" w:cs="Arial"/>
          <w:sz w:val="20"/>
          <w:szCs w:val="20"/>
          <w:shd w:val="clear" w:color="auto" w:fill="FFFFFF"/>
        </w:rPr>
        <w:t xml:space="preserve">, </w:t>
      </w:r>
      <w:r w:rsidRPr="00DB4B38">
        <w:rPr>
          <w:rFonts w:ascii="Arial" w:hAnsi="Arial" w:cs="Arial"/>
          <w:sz w:val="20"/>
          <w:szCs w:val="20"/>
        </w:rPr>
        <w:t xml:space="preserve">laat de mogelijkheid om daarna, en voor zover de </w:t>
      </w:r>
      <w:proofErr w:type="spellStart"/>
      <w:r w:rsidRPr="00DB4B38">
        <w:rPr>
          <w:rFonts w:ascii="Arial" w:hAnsi="Arial" w:cs="Arial"/>
          <w:sz w:val="20"/>
          <w:szCs w:val="20"/>
        </w:rPr>
        <w:t>mediation</w:t>
      </w:r>
      <w:proofErr w:type="spellEnd"/>
      <w:r w:rsidRPr="00DB4B38">
        <w:rPr>
          <w:rFonts w:ascii="Arial" w:hAnsi="Arial" w:cs="Arial"/>
          <w:sz w:val="20"/>
          <w:szCs w:val="20"/>
        </w:rPr>
        <w:t xml:space="preserve"> niet tot een oplossing heeft geleid, het bevoegd gezag alsnog om een oordeel met betrekking tot de klacht te vragen, onverlet. </w:t>
      </w:r>
      <w:proofErr w:type="spellStart"/>
      <w:r w:rsidRPr="00DB4B38">
        <w:rPr>
          <w:rFonts w:ascii="Arial" w:hAnsi="Arial" w:cs="Arial"/>
          <w:sz w:val="20"/>
          <w:szCs w:val="20"/>
        </w:rPr>
        <w:t>Mediation</w:t>
      </w:r>
      <w:proofErr w:type="spellEnd"/>
      <w:r w:rsidRPr="00DB4B38">
        <w:rPr>
          <w:rFonts w:ascii="Arial" w:hAnsi="Arial" w:cs="Arial"/>
          <w:sz w:val="20"/>
          <w:szCs w:val="20"/>
        </w:rPr>
        <w:t xml:space="preserve"> is alleen mogelijk als beide partijen (klager en beklaagde(n)) daarvoor open staan. </w:t>
      </w:r>
    </w:p>
    <w:p w14:paraId="0D5CBFAC" w14:textId="77777777" w:rsidR="004E6F31" w:rsidRPr="00DB4B38" w:rsidRDefault="004E6F31" w:rsidP="004E6F31">
      <w:pPr>
        <w:spacing w:after="0" w:line="280" w:lineRule="exact"/>
        <w:ind w:left="-15" w:right="8"/>
        <w:jc w:val="both"/>
        <w:rPr>
          <w:rFonts w:ascii="Arial" w:hAnsi="Arial" w:cs="Arial"/>
          <w:sz w:val="20"/>
          <w:szCs w:val="20"/>
        </w:rPr>
      </w:pPr>
    </w:p>
    <w:p w14:paraId="3A31D59E" w14:textId="77777777" w:rsidR="004E6F31" w:rsidRPr="00DB4B38" w:rsidRDefault="004E6F31" w:rsidP="004E6F31">
      <w:pPr>
        <w:spacing w:after="0" w:line="280" w:lineRule="exact"/>
        <w:ind w:left="-15" w:right="8"/>
        <w:jc w:val="both"/>
        <w:rPr>
          <w:rFonts w:ascii="Arial" w:hAnsi="Arial" w:cs="Arial"/>
          <w:sz w:val="20"/>
          <w:szCs w:val="20"/>
          <w:u w:val="single"/>
        </w:rPr>
      </w:pPr>
      <w:r w:rsidRPr="00DB4B38">
        <w:rPr>
          <w:rFonts w:ascii="Arial" w:hAnsi="Arial" w:cs="Arial"/>
          <w:sz w:val="20"/>
          <w:szCs w:val="20"/>
          <w:u w:val="single"/>
        </w:rPr>
        <w:t>Klachtenprocedure:</w:t>
      </w:r>
    </w:p>
    <w:p w14:paraId="24DCE7B7" w14:textId="77777777" w:rsidR="004E6F31" w:rsidRPr="00DB4B38" w:rsidRDefault="004E6F31" w:rsidP="004E6F31">
      <w:pPr>
        <w:spacing w:after="0" w:line="280" w:lineRule="exact"/>
        <w:ind w:left="-15" w:right="8"/>
        <w:jc w:val="both"/>
        <w:rPr>
          <w:rFonts w:ascii="Arial" w:hAnsi="Arial" w:cs="Arial"/>
          <w:sz w:val="20"/>
          <w:szCs w:val="20"/>
        </w:rPr>
      </w:pPr>
      <w:r w:rsidRPr="00DB4B38">
        <w:rPr>
          <w:rFonts w:ascii="Arial" w:hAnsi="Arial" w:cs="Arial"/>
          <w:sz w:val="20"/>
          <w:szCs w:val="20"/>
        </w:rPr>
        <w:t xml:space="preserve">In geval van een klacht wordt het bevoegd gezag gevraagd om een oordeel met betrekking tot de klacht. Dat oordeel kan zijn ‘gegrond’ of ‘ongegrond’ waarbij het bevoegd gezag de mogelijkheid heeft om adviezen te geven of maatregelen te treffen.  </w:t>
      </w:r>
    </w:p>
    <w:p w14:paraId="49B21EBD" w14:textId="77777777" w:rsidR="004E6F31" w:rsidRPr="00DB4B38" w:rsidRDefault="004E6F31" w:rsidP="004E6F31">
      <w:pPr>
        <w:spacing w:after="0" w:line="280" w:lineRule="exact"/>
        <w:ind w:left="-15" w:right="8"/>
        <w:jc w:val="both"/>
        <w:rPr>
          <w:rFonts w:ascii="Arial" w:hAnsi="Arial" w:cs="Arial"/>
          <w:sz w:val="20"/>
          <w:szCs w:val="20"/>
        </w:rPr>
      </w:pPr>
    </w:p>
    <w:p w14:paraId="51520888" w14:textId="77777777" w:rsidR="004E6F31" w:rsidRPr="00DB4B38" w:rsidRDefault="004E6F31" w:rsidP="004E6F31">
      <w:pPr>
        <w:spacing w:after="0" w:line="280" w:lineRule="exact"/>
        <w:ind w:left="-15" w:right="8"/>
        <w:jc w:val="both"/>
        <w:rPr>
          <w:rFonts w:ascii="Arial" w:hAnsi="Arial" w:cs="Arial"/>
          <w:sz w:val="20"/>
          <w:szCs w:val="20"/>
        </w:rPr>
      </w:pPr>
      <w:r w:rsidRPr="00DB4B38">
        <w:rPr>
          <w:rFonts w:ascii="Arial" w:hAnsi="Arial" w:cs="Arial"/>
          <w:sz w:val="20"/>
          <w:szCs w:val="20"/>
        </w:rPr>
        <w:t xml:space="preserve">Na afhandeling van de klacht door het bevoegd gezag, kan de klacht nog worden voorgelegd aan de landelijke klachtencommissie: de Landelijke Klachtencommissie voor het Christelijk Onderwijs waarbij AMOS is aangesloten.  </w:t>
      </w:r>
    </w:p>
    <w:p w14:paraId="531E3B5F" w14:textId="77777777" w:rsidR="004E6F31" w:rsidRPr="00DB4B38" w:rsidRDefault="004E6F31" w:rsidP="004E6F31">
      <w:pPr>
        <w:spacing w:after="0" w:line="280" w:lineRule="exact"/>
        <w:jc w:val="both"/>
        <w:rPr>
          <w:rFonts w:ascii="Arial" w:hAnsi="Arial" w:cs="Arial"/>
          <w:sz w:val="20"/>
          <w:szCs w:val="20"/>
        </w:rPr>
      </w:pPr>
      <w:r w:rsidRPr="00DB4B38">
        <w:rPr>
          <w:rFonts w:ascii="Arial" w:hAnsi="Arial" w:cs="Arial"/>
          <w:sz w:val="20"/>
          <w:szCs w:val="20"/>
        </w:rPr>
        <w:t xml:space="preserve"> </w:t>
      </w:r>
    </w:p>
    <w:p w14:paraId="49D88FEA" w14:textId="77777777" w:rsidR="004E6F31" w:rsidRPr="00DB4B38" w:rsidRDefault="004E6F31" w:rsidP="004E6F31">
      <w:pPr>
        <w:spacing w:after="0" w:line="280" w:lineRule="exact"/>
        <w:ind w:left="-15" w:right="8"/>
        <w:jc w:val="both"/>
        <w:rPr>
          <w:rFonts w:ascii="Arial" w:hAnsi="Arial" w:cs="Arial"/>
          <w:sz w:val="20"/>
          <w:szCs w:val="20"/>
        </w:rPr>
      </w:pPr>
      <w:r w:rsidRPr="00DB4B38">
        <w:rPr>
          <w:rFonts w:ascii="Arial" w:hAnsi="Arial" w:cs="Arial"/>
          <w:sz w:val="20"/>
          <w:szCs w:val="20"/>
        </w:rPr>
        <w:t xml:space="preserve">Het staat de klager vrij de klacht rechtstreeks voor te leggen aan de landelijke klachtencommissie. De landelijke commissie zal dan eerst nagaan of er is geprobeerd om op school en/of bestuursniveau tot een oplossing te komen en de klager en school/bestuur zo nodig vragen dat alsnog te proberen.  </w:t>
      </w:r>
    </w:p>
    <w:p w14:paraId="1415ED23" w14:textId="77777777" w:rsidR="004E6F31" w:rsidRDefault="004E6F31" w:rsidP="004E6F31">
      <w:pPr>
        <w:pStyle w:val="Kop1"/>
        <w:tabs>
          <w:tab w:val="center" w:pos="3361"/>
        </w:tabs>
        <w:spacing w:line="280" w:lineRule="exact"/>
        <w:jc w:val="both"/>
        <w:rPr>
          <w:rFonts w:ascii="Arial" w:hAnsi="Arial" w:cs="Arial"/>
          <w:sz w:val="20"/>
        </w:rPr>
      </w:pPr>
    </w:p>
    <w:p w14:paraId="28370520" w14:textId="77777777" w:rsidR="004E6F31" w:rsidRDefault="004E6F31" w:rsidP="004E6F31">
      <w:pPr>
        <w:pStyle w:val="Kop1"/>
        <w:tabs>
          <w:tab w:val="center" w:pos="3361"/>
        </w:tabs>
        <w:spacing w:line="280" w:lineRule="exact"/>
        <w:jc w:val="both"/>
        <w:rPr>
          <w:rFonts w:ascii="Arial" w:hAnsi="Arial" w:cs="Arial"/>
          <w:sz w:val="20"/>
        </w:rPr>
      </w:pPr>
    </w:p>
    <w:p w14:paraId="61CC52F2" w14:textId="10C823A8" w:rsidR="004E6F31" w:rsidRPr="00DB4B38" w:rsidRDefault="004E6F31" w:rsidP="004E6F31">
      <w:pPr>
        <w:pStyle w:val="Kop1"/>
        <w:spacing w:line="280" w:lineRule="exact"/>
        <w:jc w:val="both"/>
        <w:rPr>
          <w:rFonts w:ascii="Arial" w:hAnsi="Arial" w:cs="Arial"/>
          <w:sz w:val="20"/>
        </w:rPr>
      </w:pPr>
      <w:r w:rsidRPr="00DB4B38">
        <w:rPr>
          <w:rFonts w:ascii="Arial" w:hAnsi="Arial" w:cs="Arial"/>
          <w:sz w:val="20"/>
        </w:rPr>
        <w:t>HOOFDSTUK 2</w:t>
      </w:r>
      <w:r>
        <w:rPr>
          <w:rFonts w:ascii="Arial" w:hAnsi="Arial" w:cs="Arial"/>
          <w:sz w:val="20"/>
        </w:rPr>
        <w:tab/>
      </w:r>
      <w:r w:rsidRPr="00DB4B38">
        <w:rPr>
          <w:rFonts w:ascii="Arial" w:hAnsi="Arial" w:cs="Arial"/>
          <w:sz w:val="20"/>
        </w:rPr>
        <w:t>BEGRIPSBEPALINGEN</w:t>
      </w:r>
      <w:r w:rsidRPr="00DB4B38">
        <w:rPr>
          <w:rFonts w:ascii="Arial" w:hAnsi="Arial" w:cs="Arial"/>
          <w:b w:val="0"/>
          <w:sz w:val="20"/>
        </w:rPr>
        <w:t xml:space="preserve"> </w:t>
      </w:r>
    </w:p>
    <w:p w14:paraId="76970233" w14:textId="77777777" w:rsidR="004E6F31" w:rsidRPr="00DB4B38" w:rsidRDefault="004E6F31" w:rsidP="004E6F31">
      <w:pPr>
        <w:spacing w:after="0" w:line="280" w:lineRule="exact"/>
        <w:jc w:val="both"/>
        <w:rPr>
          <w:rFonts w:ascii="Arial" w:hAnsi="Arial" w:cs="Arial"/>
          <w:sz w:val="20"/>
          <w:szCs w:val="20"/>
        </w:rPr>
      </w:pPr>
      <w:r w:rsidRPr="00DB4B38">
        <w:rPr>
          <w:rFonts w:ascii="Arial" w:hAnsi="Arial" w:cs="Arial"/>
          <w:sz w:val="20"/>
          <w:szCs w:val="20"/>
        </w:rPr>
        <w:t xml:space="preserve"> </w:t>
      </w:r>
    </w:p>
    <w:p w14:paraId="1A3C5B23" w14:textId="77777777" w:rsidR="004E6F31" w:rsidRPr="00DB4B38" w:rsidRDefault="004E6F31" w:rsidP="004E6F31">
      <w:pPr>
        <w:pStyle w:val="Kop2"/>
        <w:spacing w:before="0" w:line="280" w:lineRule="exact"/>
        <w:ind w:left="-5" w:hanging="10"/>
        <w:jc w:val="both"/>
        <w:rPr>
          <w:rFonts w:ascii="Arial" w:hAnsi="Arial" w:cs="Arial"/>
          <w:b/>
          <w:bCs/>
          <w:color w:val="auto"/>
          <w:sz w:val="20"/>
          <w:szCs w:val="20"/>
        </w:rPr>
      </w:pPr>
      <w:r w:rsidRPr="00DB4B38">
        <w:rPr>
          <w:rFonts w:ascii="Arial" w:hAnsi="Arial" w:cs="Arial"/>
          <w:b/>
          <w:bCs/>
          <w:color w:val="auto"/>
          <w:sz w:val="20"/>
          <w:szCs w:val="20"/>
        </w:rPr>
        <w:t xml:space="preserve">Artikel 1  </w:t>
      </w:r>
    </w:p>
    <w:p w14:paraId="188103E4" w14:textId="77777777" w:rsidR="004E6F31" w:rsidRPr="00146329" w:rsidRDefault="004E6F31" w:rsidP="004E6F31">
      <w:pPr>
        <w:pStyle w:val="Lijstalinea"/>
        <w:numPr>
          <w:ilvl w:val="0"/>
          <w:numId w:val="17"/>
        </w:numPr>
        <w:spacing w:after="0" w:line="280" w:lineRule="exact"/>
        <w:ind w:left="567" w:hanging="567"/>
        <w:jc w:val="both"/>
        <w:rPr>
          <w:rFonts w:ascii="Arial" w:hAnsi="Arial" w:cs="Arial"/>
          <w:color w:val="auto"/>
          <w:sz w:val="20"/>
          <w:szCs w:val="20"/>
        </w:rPr>
      </w:pPr>
      <w:r w:rsidRPr="00146329">
        <w:rPr>
          <w:rFonts w:ascii="Arial" w:hAnsi="Arial" w:cs="Arial"/>
          <w:color w:val="auto"/>
          <w:sz w:val="20"/>
          <w:szCs w:val="20"/>
        </w:rPr>
        <w:t>In deze regeling wordt verstaan onder;</w:t>
      </w:r>
    </w:p>
    <w:p w14:paraId="287F01D2" w14:textId="77777777"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het bevoegd gezag: het College van Bestuur van AMOS;  </w:t>
      </w:r>
    </w:p>
    <w:p w14:paraId="2B758D69" w14:textId="77777777" w:rsidR="004E6F31" w:rsidRPr="009F16AF" w:rsidRDefault="004E6F31" w:rsidP="004E6F31">
      <w:pPr>
        <w:numPr>
          <w:ilvl w:val="0"/>
          <w:numId w:val="4"/>
        </w:numPr>
        <w:spacing w:after="0" w:line="280" w:lineRule="exact"/>
        <w:ind w:left="567" w:right="8" w:hanging="567"/>
        <w:jc w:val="both"/>
        <w:rPr>
          <w:rFonts w:ascii="Arial" w:hAnsi="Arial" w:cs="Arial"/>
          <w:sz w:val="20"/>
          <w:szCs w:val="20"/>
        </w:rPr>
      </w:pPr>
      <w:r w:rsidRPr="009F16AF">
        <w:rPr>
          <w:rFonts w:ascii="Arial" w:hAnsi="Arial" w:cs="Arial"/>
          <w:sz w:val="20"/>
          <w:szCs w:val="20"/>
        </w:rPr>
        <w:t>school: een school van de Stichting Amsterdamse Oecumenische Scholengroep (AMOS);</w:t>
      </w:r>
    </w:p>
    <w:p w14:paraId="57BED0DB" w14:textId="77777777"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klager: een ouder/voogd/verzorger van een minderjarige (ex-)leerling, een persoon werkzaam voor AMOS niet zijnde een lid van het College van Bestuur die een klacht heeft ingediend; </w:t>
      </w:r>
    </w:p>
    <w:p w14:paraId="38597400" w14:textId="48C3BBE1" w:rsidR="004E6F31" w:rsidRPr="004E6F31" w:rsidRDefault="004E6F31" w:rsidP="004E6F31">
      <w:pPr>
        <w:numPr>
          <w:ilvl w:val="0"/>
          <w:numId w:val="4"/>
        </w:numPr>
        <w:spacing w:after="0" w:line="280" w:lineRule="exact"/>
        <w:ind w:left="567" w:right="8" w:hanging="567"/>
        <w:jc w:val="both"/>
        <w:rPr>
          <w:rFonts w:ascii="Arial" w:hAnsi="Arial" w:cs="Arial"/>
          <w:sz w:val="20"/>
          <w:szCs w:val="20"/>
        </w:rPr>
      </w:pPr>
      <w:r w:rsidRPr="004E6F31">
        <w:rPr>
          <w:rFonts w:ascii="Arial" w:hAnsi="Arial" w:cs="Arial"/>
          <w:sz w:val="20"/>
          <w:szCs w:val="20"/>
        </w:rPr>
        <w:t xml:space="preserve">beklaagde: een lid van het personeel werkzaam op de school, of een vrijwilliger die werkzaamheden verricht voor een school of voor het bevoegd gezag tegen wie een klacht is ingediend; </w:t>
      </w:r>
    </w:p>
    <w:p w14:paraId="5259C7F8" w14:textId="77777777" w:rsidR="004E6F31" w:rsidRPr="003B5EDD" w:rsidRDefault="004E6F31" w:rsidP="004E6F31">
      <w:pPr>
        <w:numPr>
          <w:ilvl w:val="0"/>
          <w:numId w:val="4"/>
        </w:numPr>
        <w:spacing w:after="0" w:line="280" w:lineRule="exact"/>
        <w:ind w:left="567" w:right="8" w:hanging="567"/>
        <w:jc w:val="both"/>
        <w:rPr>
          <w:rFonts w:ascii="Arial" w:hAnsi="Arial" w:cs="Arial"/>
          <w:sz w:val="20"/>
          <w:szCs w:val="20"/>
        </w:rPr>
      </w:pPr>
      <w:proofErr w:type="spellStart"/>
      <w:r w:rsidRPr="003B5EDD">
        <w:rPr>
          <w:rFonts w:ascii="Arial" w:eastAsia="Arial" w:hAnsi="Arial" w:cs="Arial"/>
          <w:sz w:val="20"/>
          <w:szCs w:val="20"/>
        </w:rPr>
        <w:t>mediation</w:t>
      </w:r>
      <w:proofErr w:type="spellEnd"/>
      <w:r w:rsidRPr="003B5EDD">
        <w:rPr>
          <w:rFonts w:ascii="Arial" w:eastAsia="Arial" w:hAnsi="Arial" w:cs="Arial"/>
          <w:sz w:val="20"/>
          <w:szCs w:val="20"/>
        </w:rPr>
        <w:t xml:space="preserve">: traject waarbij partijen (klager en beklaagde(n)), onder leiding van een mediator, </w:t>
      </w:r>
      <w:r w:rsidRPr="003B5EDD">
        <w:rPr>
          <w:rFonts w:ascii="Arial" w:hAnsi="Arial" w:cs="Arial"/>
          <w:sz w:val="20"/>
          <w:szCs w:val="20"/>
          <w:shd w:val="clear" w:color="auto" w:fill="FFFFFF"/>
        </w:rPr>
        <w:t xml:space="preserve">met elkaar in gesprek gaan met als doel om samen tot een oplossing te komen;   </w:t>
      </w:r>
    </w:p>
    <w:p w14:paraId="5959493D" w14:textId="77777777"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hAnsi="Arial" w:cs="Arial"/>
          <w:sz w:val="20"/>
          <w:szCs w:val="20"/>
          <w:shd w:val="clear" w:color="auto" w:fill="FFFFFF"/>
        </w:rPr>
        <w:t>mediator: gecertificeerde (</w:t>
      </w:r>
      <w:proofErr w:type="spellStart"/>
      <w:r w:rsidRPr="00DB4B38">
        <w:rPr>
          <w:rFonts w:ascii="Arial" w:hAnsi="Arial" w:cs="Arial"/>
          <w:sz w:val="20"/>
          <w:szCs w:val="20"/>
          <w:shd w:val="clear" w:color="auto" w:fill="FFFFFF"/>
        </w:rPr>
        <w:t>MfN</w:t>
      </w:r>
      <w:proofErr w:type="spellEnd"/>
      <w:r w:rsidRPr="00DB4B38">
        <w:rPr>
          <w:rFonts w:ascii="Arial" w:hAnsi="Arial" w:cs="Arial"/>
          <w:sz w:val="20"/>
          <w:szCs w:val="20"/>
          <w:shd w:val="clear" w:color="auto" w:fill="FFFFFF"/>
        </w:rPr>
        <w:t>) neutrale en onpartijdige gespreksleider;</w:t>
      </w:r>
    </w:p>
    <w:p w14:paraId="515B8253" w14:textId="77777777" w:rsidR="004E6F31" w:rsidRPr="00AE7AF2" w:rsidRDefault="004E6F31" w:rsidP="004E6F31">
      <w:pPr>
        <w:numPr>
          <w:ilvl w:val="0"/>
          <w:numId w:val="4"/>
        </w:numPr>
        <w:spacing w:after="0" w:line="280" w:lineRule="exact"/>
        <w:ind w:left="567" w:right="8" w:hanging="567"/>
        <w:jc w:val="both"/>
        <w:rPr>
          <w:rFonts w:ascii="Arial" w:hAnsi="Arial" w:cs="Arial"/>
          <w:sz w:val="20"/>
          <w:szCs w:val="20"/>
        </w:rPr>
      </w:pPr>
      <w:r w:rsidRPr="00AE7AF2">
        <w:rPr>
          <w:rFonts w:ascii="Arial" w:hAnsi="Arial" w:cs="Arial"/>
          <w:sz w:val="20"/>
          <w:szCs w:val="20"/>
        </w:rPr>
        <w:t>klacht:</w:t>
      </w:r>
      <w:r w:rsidRPr="00AE7AF2">
        <w:rPr>
          <w:rFonts w:ascii="Arial" w:hAnsi="Arial" w:cs="Arial"/>
          <w:i/>
          <w:sz w:val="20"/>
          <w:szCs w:val="20"/>
        </w:rPr>
        <w:t xml:space="preserve"> </w:t>
      </w:r>
      <w:r w:rsidRPr="00AE7AF2">
        <w:rPr>
          <w:rFonts w:ascii="Arial" w:hAnsi="Arial" w:cs="Arial"/>
          <w:sz w:val="20"/>
          <w:szCs w:val="20"/>
        </w:rPr>
        <w:t xml:space="preserve">klacht over gedragingen en beslissingen dan wel het nalaten van gedragingen en het niet nemen van beslissingen van de beklaagde(n); </w:t>
      </w:r>
      <w:r w:rsidRPr="00AE7AF2">
        <w:rPr>
          <w:rFonts w:ascii="Arial" w:eastAsia="Arial" w:hAnsi="Arial" w:cs="Arial"/>
          <w:sz w:val="20"/>
          <w:szCs w:val="20"/>
        </w:rPr>
        <w:t xml:space="preserve"> </w:t>
      </w:r>
    </w:p>
    <w:p w14:paraId="3EA389D6" w14:textId="77777777"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eastAsia="Arial" w:hAnsi="Arial" w:cs="Arial"/>
          <w:sz w:val="20"/>
          <w:szCs w:val="20"/>
        </w:rPr>
        <w:t>klachtenformulier: digitaal formulier (zie: amosonderwijs.nl/</w:t>
      </w:r>
      <w:proofErr w:type="spellStart"/>
      <w:r w:rsidRPr="00DB4B38">
        <w:rPr>
          <w:rFonts w:ascii="Arial" w:eastAsia="Arial" w:hAnsi="Arial" w:cs="Arial"/>
          <w:sz w:val="20"/>
          <w:szCs w:val="20"/>
        </w:rPr>
        <w:t>overons</w:t>
      </w:r>
      <w:proofErr w:type="spellEnd"/>
      <w:r w:rsidRPr="00DB4B38">
        <w:rPr>
          <w:rFonts w:ascii="Arial" w:eastAsia="Arial" w:hAnsi="Arial" w:cs="Arial"/>
          <w:sz w:val="20"/>
          <w:szCs w:val="20"/>
        </w:rPr>
        <w:t xml:space="preserve">) waarmee een klacht bij het bevoegd gezag wordt ingediend of waarmee om </w:t>
      </w:r>
      <w:proofErr w:type="spellStart"/>
      <w:r w:rsidRPr="00DB4B38">
        <w:rPr>
          <w:rFonts w:ascii="Arial" w:eastAsia="Arial" w:hAnsi="Arial" w:cs="Arial"/>
          <w:sz w:val="20"/>
          <w:szCs w:val="20"/>
        </w:rPr>
        <w:t>mediation</w:t>
      </w:r>
      <w:proofErr w:type="spellEnd"/>
      <w:r w:rsidRPr="00DB4B38">
        <w:rPr>
          <w:rFonts w:ascii="Arial" w:eastAsia="Arial" w:hAnsi="Arial" w:cs="Arial"/>
          <w:sz w:val="20"/>
          <w:szCs w:val="20"/>
        </w:rPr>
        <w:t xml:space="preserve"> wordt verzocht.</w:t>
      </w:r>
    </w:p>
    <w:p w14:paraId="469FF8C6" w14:textId="5C867E29"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vertrouwenspersoon: de persoon als bedoeld in artikel </w:t>
      </w:r>
      <w:r w:rsidR="002C4048">
        <w:rPr>
          <w:rFonts w:ascii="Arial" w:hAnsi="Arial" w:cs="Arial"/>
          <w:sz w:val="20"/>
          <w:szCs w:val="20"/>
        </w:rPr>
        <w:t>2</w:t>
      </w:r>
      <w:r w:rsidRPr="00DB4B38">
        <w:rPr>
          <w:rFonts w:ascii="Arial" w:hAnsi="Arial" w:cs="Arial"/>
          <w:sz w:val="20"/>
          <w:szCs w:val="20"/>
        </w:rPr>
        <w:t xml:space="preserve">; </w:t>
      </w:r>
    </w:p>
    <w:p w14:paraId="0217AF62" w14:textId="77777777" w:rsidR="004E6F31" w:rsidRPr="00DB4B38" w:rsidRDefault="004E6F31" w:rsidP="004E6F31">
      <w:pPr>
        <w:numPr>
          <w:ilvl w:val="0"/>
          <w:numId w:val="4"/>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landelijke klachtencommissie: de klachtencommissie als genoemd in artikel 14 van de Wet op het Primair Onderwijs.  </w:t>
      </w:r>
    </w:p>
    <w:p w14:paraId="2051EF1A" w14:textId="5A9A9101" w:rsidR="004E6F31" w:rsidRPr="00DB4B38" w:rsidRDefault="004E6F31" w:rsidP="004E6F31">
      <w:pPr>
        <w:spacing w:after="0" w:line="280" w:lineRule="exact"/>
        <w:ind w:left="-17"/>
        <w:jc w:val="both"/>
        <w:rPr>
          <w:rFonts w:ascii="Arial" w:hAnsi="Arial" w:cs="Arial"/>
          <w:sz w:val="20"/>
          <w:szCs w:val="20"/>
        </w:rPr>
      </w:pPr>
      <w:r w:rsidRPr="00DB4B38">
        <w:rPr>
          <w:rFonts w:ascii="Arial" w:hAnsi="Arial" w:cs="Arial"/>
          <w:b/>
          <w:sz w:val="20"/>
          <w:szCs w:val="20"/>
        </w:rPr>
        <w:lastRenderedPageBreak/>
        <w:t>HOOFDSTUK 3</w:t>
      </w:r>
      <w:r>
        <w:rPr>
          <w:rFonts w:ascii="Arial" w:hAnsi="Arial" w:cs="Arial"/>
          <w:b/>
          <w:sz w:val="20"/>
          <w:szCs w:val="20"/>
        </w:rPr>
        <w:tab/>
      </w:r>
      <w:r w:rsidRPr="00DB4B38">
        <w:rPr>
          <w:rFonts w:ascii="Arial" w:hAnsi="Arial" w:cs="Arial"/>
          <w:b/>
          <w:sz w:val="20"/>
          <w:szCs w:val="20"/>
        </w:rPr>
        <w:t>VERTROUWENSPERSOON</w:t>
      </w:r>
    </w:p>
    <w:p w14:paraId="024E8B8B" w14:textId="77777777" w:rsidR="004E6F31" w:rsidRDefault="004E6F31" w:rsidP="004E6F31">
      <w:pPr>
        <w:spacing w:after="0" w:line="280" w:lineRule="exact"/>
        <w:jc w:val="both"/>
        <w:rPr>
          <w:rFonts w:ascii="Arial" w:hAnsi="Arial" w:cs="Arial"/>
          <w:sz w:val="20"/>
          <w:szCs w:val="20"/>
        </w:rPr>
      </w:pPr>
      <w:r w:rsidRPr="00DB4B38">
        <w:rPr>
          <w:rFonts w:ascii="Arial" w:hAnsi="Arial" w:cs="Arial"/>
          <w:sz w:val="20"/>
          <w:szCs w:val="20"/>
        </w:rPr>
        <w:t xml:space="preserve"> </w:t>
      </w:r>
    </w:p>
    <w:p w14:paraId="1A4C17D5" w14:textId="7C763FAE" w:rsidR="004E6F31" w:rsidRPr="00DB4B38" w:rsidRDefault="004E6F31" w:rsidP="004E6F31">
      <w:pPr>
        <w:pStyle w:val="Kop1"/>
        <w:spacing w:line="280" w:lineRule="exact"/>
        <w:jc w:val="both"/>
        <w:rPr>
          <w:rFonts w:ascii="Arial" w:hAnsi="Arial" w:cs="Arial"/>
          <w:sz w:val="20"/>
        </w:rPr>
      </w:pPr>
      <w:r w:rsidRPr="00DB4B38">
        <w:rPr>
          <w:rFonts w:ascii="Arial" w:hAnsi="Arial" w:cs="Arial"/>
          <w:sz w:val="20"/>
        </w:rPr>
        <w:t xml:space="preserve">Artikel </w:t>
      </w:r>
      <w:r w:rsidR="007C47E1">
        <w:rPr>
          <w:rFonts w:ascii="Arial" w:hAnsi="Arial" w:cs="Arial"/>
          <w:sz w:val="20"/>
        </w:rPr>
        <w:t>2</w:t>
      </w:r>
      <w:r w:rsidRPr="00DB4B38">
        <w:rPr>
          <w:rFonts w:ascii="Arial" w:hAnsi="Arial" w:cs="Arial"/>
          <w:sz w:val="20"/>
        </w:rPr>
        <w:tab/>
        <w:t xml:space="preserve">Benoeming, taken en bevoegdheden vertrouwenspersonen  </w:t>
      </w:r>
    </w:p>
    <w:p w14:paraId="743B1308" w14:textId="77777777" w:rsidR="004E6F31" w:rsidRPr="00DB4B38" w:rsidRDefault="004E6F31" w:rsidP="004E6F31">
      <w:pPr>
        <w:numPr>
          <w:ilvl w:val="0"/>
          <w:numId w:val="5"/>
        </w:numPr>
        <w:spacing w:after="0" w:line="280" w:lineRule="exact"/>
        <w:ind w:left="567" w:right="6" w:hanging="567"/>
        <w:jc w:val="both"/>
        <w:rPr>
          <w:rFonts w:ascii="Arial" w:hAnsi="Arial" w:cs="Arial"/>
          <w:sz w:val="20"/>
          <w:szCs w:val="20"/>
        </w:rPr>
      </w:pPr>
      <w:r w:rsidRPr="00DB4B38">
        <w:rPr>
          <w:rFonts w:ascii="Arial" w:hAnsi="Arial" w:cs="Arial"/>
          <w:sz w:val="20"/>
          <w:szCs w:val="20"/>
        </w:rPr>
        <w:t xml:space="preserve">Het bevoegd gezag beschikt over een vertrouwenspersoon. De vertrouwenspersoon staat niet in dienstbetrekking tot AMOS. De vertrouwenspersoon die door een klager geraadpleegd wordt, functioneert als aanspreekpunt voor klager(s); </w:t>
      </w:r>
    </w:p>
    <w:p w14:paraId="195603C8"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Het bevoegd gezag besluit tot het aangaan van de samenwerking met een vertrouwenspersoon voor een bepaalde periode en op basis van een overeenkomst van opdracht met daarin de mogelijkheid van tussentijdse beëindiging;  </w:t>
      </w:r>
    </w:p>
    <w:p w14:paraId="13DBDC76"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De vertrouwenspersoon heeft als eerste taak klager(s) op te vangen en voor te lichten over de in deze regeling beschreven mogelijkheden van geschillenbeslechting. Zo nodig verleent de vertrouwenspersoon bijstand bij het doen van aangifte bij politie;</w:t>
      </w:r>
    </w:p>
    <w:p w14:paraId="74A5554F"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De vertrouwenspersoon verleent desgevraagd hulp bij het formuleren van de klacht op het klachtenformulier;</w:t>
      </w:r>
    </w:p>
    <w:p w14:paraId="05C6AB9E"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De vertrouwenspersoon is onafhankelijk en niet gebonden aan de meldplicht als bedoeld in artikel 4a lid 3 </w:t>
      </w:r>
      <w:proofErr w:type="spellStart"/>
      <w:r w:rsidRPr="00DB4B38">
        <w:rPr>
          <w:rFonts w:ascii="Arial" w:hAnsi="Arial" w:cs="Arial"/>
          <w:sz w:val="20"/>
          <w:szCs w:val="20"/>
        </w:rPr>
        <w:t>Wpo</w:t>
      </w:r>
      <w:proofErr w:type="spellEnd"/>
      <w:r w:rsidRPr="00DB4B38">
        <w:rPr>
          <w:rFonts w:ascii="Arial" w:hAnsi="Arial" w:cs="Arial"/>
          <w:sz w:val="20"/>
          <w:szCs w:val="20"/>
        </w:rPr>
        <w:t xml:space="preserve"> noch aan de wettelijke meldcode huiselijk geweld en kindermishandeling.</w:t>
      </w:r>
      <w:r w:rsidRPr="00DB4B38">
        <w:rPr>
          <w:rFonts w:ascii="Arial" w:hAnsi="Arial" w:cs="Arial"/>
          <w:sz w:val="20"/>
          <w:szCs w:val="20"/>
          <w:shd w:val="clear" w:color="auto" w:fill="FFFFFF"/>
        </w:rPr>
        <w:t> De vertrouwenspersoon wijst bij vermoeden van strafbare feiten de klager wel op de mogelijkheid om zelf aangifte te doen en biedt daarbij ondersteuning aan</w:t>
      </w:r>
      <w:r w:rsidRPr="00DB4B38">
        <w:rPr>
          <w:rFonts w:ascii="Arial" w:hAnsi="Arial" w:cs="Arial"/>
          <w:sz w:val="20"/>
          <w:szCs w:val="20"/>
        </w:rPr>
        <w:t xml:space="preserve">; </w:t>
      </w:r>
      <w:r w:rsidRPr="00DB4B38">
        <w:rPr>
          <w:rFonts w:ascii="Arial" w:hAnsi="Arial" w:cs="Arial"/>
          <w:i/>
          <w:sz w:val="20"/>
          <w:szCs w:val="20"/>
        </w:rPr>
        <w:t xml:space="preserve"> </w:t>
      </w:r>
    </w:p>
    <w:p w14:paraId="31B27FE0"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De vertrouwenspersoon heeft voor de uitoefening van de functie de volgende bevoegdheden: </w:t>
      </w:r>
    </w:p>
    <w:p w14:paraId="27E0860C" w14:textId="77777777" w:rsidR="004E6F31" w:rsidRPr="00DB4B38" w:rsidRDefault="004E6F31" w:rsidP="004E6F31">
      <w:pPr>
        <w:numPr>
          <w:ilvl w:val="1"/>
          <w:numId w:val="5"/>
        </w:numPr>
        <w:spacing w:after="0" w:line="280" w:lineRule="exact"/>
        <w:ind w:left="993" w:right="8" w:hanging="426"/>
        <w:jc w:val="both"/>
        <w:rPr>
          <w:rFonts w:ascii="Arial" w:hAnsi="Arial" w:cs="Arial"/>
          <w:sz w:val="20"/>
          <w:szCs w:val="20"/>
        </w:rPr>
      </w:pPr>
      <w:r w:rsidRPr="00DB4B38">
        <w:rPr>
          <w:rFonts w:ascii="Arial" w:hAnsi="Arial" w:cs="Arial"/>
          <w:sz w:val="20"/>
          <w:szCs w:val="20"/>
        </w:rPr>
        <w:t xml:space="preserve">het voeren van gesprekken en corresponderen met klager; </w:t>
      </w:r>
    </w:p>
    <w:p w14:paraId="6B8353BF" w14:textId="77777777" w:rsidR="004E6F31" w:rsidRPr="00DB4B38" w:rsidRDefault="004E6F31" w:rsidP="004E6F31">
      <w:pPr>
        <w:numPr>
          <w:ilvl w:val="1"/>
          <w:numId w:val="5"/>
        </w:numPr>
        <w:spacing w:after="0" w:line="280" w:lineRule="exact"/>
        <w:ind w:left="993" w:right="8" w:hanging="426"/>
        <w:jc w:val="both"/>
        <w:rPr>
          <w:rFonts w:ascii="Arial" w:hAnsi="Arial" w:cs="Arial"/>
          <w:sz w:val="20"/>
          <w:szCs w:val="20"/>
        </w:rPr>
      </w:pPr>
      <w:r w:rsidRPr="00DB4B38">
        <w:rPr>
          <w:rFonts w:ascii="Arial" w:hAnsi="Arial" w:cs="Arial"/>
          <w:sz w:val="20"/>
          <w:szCs w:val="20"/>
        </w:rPr>
        <w:t xml:space="preserve">het recht op toegang in de scholen en AMOS Bureau; </w:t>
      </w:r>
    </w:p>
    <w:p w14:paraId="2830BAFA" w14:textId="77777777" w:rsidR="004E6F31" w:rsidRPr="00DB4B38" w:rsidRDefault="004E6F31" w:rsidP="004E6F31">
      <w:pPr>
        <w:pStyle w:val="Lijstalinea"/>
        <w:numPr>
          <w:ilvl w:val="0"/>
          <w:numId w:val="5"/>
        </w:numPr>
        <w:spacing w:after="0" w:line="280" w:lineRule="exact"/>
        <w:ind w:left="567" w:right="8" w:hanging="567"/>
        <w:jc w:val="both"/>
        <w:rPr>
          <w:rFonts w:ascii="Arial" w:hAnsi="Arial" w:cs="Arial"/>
          <w:color w:val="auto"/>
          <w:sz w:val="20"/>
          <w:szCs w:val="20"/>
        </w:rPr>
      </w:pPr>
      <w:r w:rsidRPr="00DB4B38">
        <w:rPr>
          <w:rFonts w:ascii="Arial" w:hAnsi="Arial" w:cs="Arial"/>
          <w:color w:val="auto"/>
          <w:sz w:val="20"/>
          <w:szCs w:val="20"/>
        </w:rPr>
        <w:t xml:space="preserve">De vertrouwenspersoon heeft geen rol in het </w:t>
      </w:r>
      <w:proofErr w:type="spellStart"/>
      <w:r w:rsidRPr="00DB4B38">
        <w:rPr>
          <w:rFonts w:ascii="Arial" w:hAnsi="Arial" w:cs="Arial"/>
          <w:color w:val="auto"/>
          <w:sz w:val="20"/>
          <w:szCs w:val="20"/>
        </w:rPr>
        <w:t>mediationtraject</w:t>
      </w:r>
      <w:proofErr w:type="spellEnd"/>
      <w:r w:rsidRPr="00DB4B38">
        <w:rPr>
          <w:rFonts w:ascii="Arial" w:hAnsi="Arial" w:cs="Arial"/>
          <w:color w:val="auto"/>
          <w:sz w:val="20"/>
          <w:szCs w:val="20"/>
        </w:rPr>
        <w:t xml:space="preserve"> en kan de gesprekken die in dat traject worden gevoerd, niet bijwonen;</w:t>
      </w:r>
    </w:p>
    <w:p w14:paraId="7081D492" w14:textId="77777777" w:rsidR="004E6F31"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De vertrouwenspersoon verwijst klager(s), </w:t>
      </w:r>
      <w:proofErr w:type="gramStart"/>
      <w:r w:rsidRPr="00DB4B38">
        <w:rPr>
          <w:rFonts w:ascii="Arial" w:hAnsi="Arial" w:cs="Arial"/>
          <w:sz w:val="20"/>
          <w:szCs w:val="20"/>
        </w:rPr>
        <w:t>indien</w:t>
      </w:r>
      <w:proofErr w:type="gramEnd"/>
      <w:r w:rsidRPr="00DB4B38">
        <w:rPr>
          <w:rFonts w:ascii="Arial" w:hAnsi="Arial" w:cs="Arial"/>
          <w:sz w:val="20"/>
          <w:szCs w:val="20"/>
        </w:rPr>
        <w:t xml:space="preserve"> en voor zover noodzakelijk of wenselijk, naar andere interne en/of externe (hulp) instanties. </w:t>
      </w:r>
    </w:p>
    <w:p w14:paraId="01BE293B" w14:textId="77777777" w:rsidR="004E6F31" w:rsidRPr="00D5773B" w:rsidRDefault="004E6F31" w:rsidP="004E6F31">
      <w:pPr>
        <w:numPr>
          <w:ilvl w:val="0"/>
          <w:numId w:val="5"/>
        </w:numPr>
        <w:spacing w:after="0" w:line="280" w:lineRule="exact"/>
        <w:ind w:left="567" w:right="8" w:hanging="567"/>
        <w:jc w:val="both"/>
        <w:rPr>
          <w:rFonts w:ascii="Arial" w:hAnsi="Arial" w:cs="Arial"/>
          <w:sz w:val="20"/>
          <w:szCs w:val="20"/>
        </w:rPr>
      </w:pPr>
      <w:r w:rsidRPr="00D5773B">
        <w:rPr>
          <w:rFonts w:ascii="Arial" w:hAnsi="Arial" w:cs="Arial"/>
          <w:sz w:val="20"/>
          <w:szCs w:val="20"/>
        </w:rPr>
        <w:t xml:space="preserve">De vertrouwenspersoon neemt bij haar werkzaamheden de grootst mogelijke zorgvuldigheid in acht en is verplicht tot geheimhouding van alle zaken die zij in die hoedanigheid verneemt. Deze plicht vervalt niet nadat betrokkene haar taak als vertrouwenspersoon heeft beëindigd. </w:t>
      </w:r>
    </w:p>
    <w:p w14:paraId="77405FA6" w14:textId="77777777" w:rsidR="004E6F31" w:rsidRPr="003B14E9" w:rsidRDefault="004E6F31" w:rsidP="004E6F31">
      <w:pPr>
        <w:numPr>
          <w:ilvl w:val="0"/>
          <w:numId w:val="5"/>
        </w:numPr>
        <w:spacing w:after="0" w:line="280" w:lineRule="exact"/>
        <w:ind w:left="567" w:right="8" w:hanging="567"/>
        <w:jc w:val="both"/>
        <w:rPr>
          <w:rFonts w:ascii="Arial" w:hAnsi="Arial" w:cs="Arial"/>
          <w:sz w:val="20"/>
          <w:szCs w:val="20"/>
        </w:rPr>
      </w:pPr>
      <w:r w:rsidRPr="003B14E9">
        <w:rPr>
          <w:rFonts w:ascii="Arial" w:hAnsi="Arial" w:cs="Arial"/>
          <w:sz w:val="20"/>
          <w:szCs w:val="20"/>
        </w:rPr>
        <w:t xml:space="preserve">De vertrouwenspersoon registreert de meldingen/geschillen die zij in haar functie als vertrouwenspersoon verneemt.  </w:t>
      </w:r>
    </w:p>
    <w:p w14:paraId="7BA24B61" w14:textId="77777777" w:rsidR="004E6F31" w:rsidRPr="00DB4B38" w:rsidRDefault="004E6F31" w:rsidP="004E6F31">
      <w:pPr>
        <w:numPr>
          <w:ilvl w:val="0"/>
          <w:numId w:val="5"/>
        </w:numPr>
        <w:spacing w:after="0" w:line="280" w:lineRule="exact"/>
        <w:ind w:left="567" w:right="8" w:hanging="567"/>
        <w:jc w:val="both"/>
        <w:rPr>
          <w:rFonts w:ascii="Arial" w:hAnsi="Arial" w:cs="Arial"/>
          <w:sz w:val="20"/>
          <w:szCs w:val="20"/>
        </w:rPr>
      </w:pPr>
      <w:r w:rsidRPr="00DB4B38">
        <w:rPr>
          <w:rFonts w:ascii="Arial" w:hAnsi="Arial" w:cs="Arial"/>
          <w:sz w:val="20"/>
          <w:szCs w:val="20"/>
        </w:rPr>
        <w:t xml:space="preserve">De vertrouwenspersoon brengt jaarlijks in februari aan het bevoegd gezag anoniem en op hoofdlijnen schriftelijk verslag uit van de ingediende meldingen/geschillen en van haar werkzaamheden. De vertrouwenspersoon stelt op basis van haar bevindingen trends en knelpunten vast, evalueert het takenpakket en de bekendheid die scholen en bevoegd gezag geven aan het bestaan van de regeling geschillenbeslechting. Daarnaast evalueert zij tijdens de jaarlijkse mondelinge evaluatie de werkwijze rond de geschillenbeslechting en doet zij voorstellen over nieuw/aan te passen beleid.  </w:t>
      </w:r>
    </w:p>
    <w:p w14:paraId="1C32C48C" w14:textId="77777777" w:rsidR="004E6F31" w:rsidRPr="00DB4B38" w:rsidRDefault="004E6F31" w:rsidP="004E6F31">
      <w:pPr>
        <w:spacing w:after="0" w:line="280" w:lineRule="exact"/>
        <w:ind w:left="567" w:hanging="567"/>
        <w:jc w:val="both"/>
        <w:rPr>
          <w:rFonts w:ascii="Arial" w:hAnsi="Arial" w:cs="Arial"/>
          <w:sz w:val="20"/>
          <w:szCs w:val="20"/>
        </w:rPr>
      </w:pPr>
      <w:r w:rsidRPr="00DB4B38">
        <w:rPr>
          <w:rFonts w:ascii="Arial" w:hAnsi="Arial" w:cs="Arial"/>
          <w:sz w:val="20"/>
          <w:szCs w:val="20"/>
        </w:rPr>
        <w:t xml:space="preserve"> </w:t>
      </w:r>
    </w:p>
    <w:p w14:paraId="62AAEF85" w14:textId="77777777" w:rsidR="004E6F31" w:rsidRPr="00DB4B38" w:rsidRDefault="004E6F31" w:rsidP="004E6F31">
      <w:pPr>
        <w:spacing w:after="0" w:line="280" w:lineRule="exact"/>
        <w:ind w:left="567" w:right="8" w:hanging="567"/>
        <w:jc w:val="both"/>
        <w:rPr>
          <w:rFonts w:ascii="Arial" w:hAnsi="Arial" w:cs="Arial"/>
          <w:sz w:val="20"/>
          <w:szCs w:val="20"/>
        </w:rPr>
      </w:pPr>
      <w:r w:rsidRPr="00DB4B38">
        <w:rPr>
          <w:rFonts w:ascii="Arial" w:hAnsi="Arial" w:cs="Arial"/>
          <w:sz w:val="20"/>
          <w:szCs w:val="20"/>
        </w:rPr>
        <w:t>De contactgegevens van de vertrouwenspersoon van AMOS staan vermeld op de website van AMOS</w:t>
      </w:r>
      <w:r>
        <w:rPr>
          <w:rFonts w:ascii="Arial" w:hAnsi="Arial" w:cs="Arial"/>
          <w:sz w:val="20"/>
          <w:szCs w:val="20"/>
        </w:rPr>
        <w:t>.</w:t>
      </w:r>
      <w:hyperlink r:id="rId11">
        <w:r w:rsidRPr="00DB4B38">
          <w:rPr>
            <w:rFonts w:ascii="Arial" w:hAnsi="Arial" w:cs="Arial"/>
            <w:sz w:val="20"/>
            <w:szCs w:val="20"/>
          </w:rPr>
          <w:t xml:space="preserve"> </w:t>
        </w:r>
      </w:hyperlink>
      <w:r w:rsidRPr="00DB4B38">
        <w:rPr>
          <w:rFonts w:ascii="Arial" w:hAnsi="Arial" w:cs="Arial"/>
          <w:sz w:val="20"/>
          <w:szCs w:val="20"/>
        </w:rPr>
        <w:t xml:space="preserve"> </w:t>
      </w:r>
    </w:p>
    <w:p w14:paraId="53AC8D27" w14:textId="04E62DF0" w:rsidR="004E6F31" w:rsidRPr="00051E85" w:rsidRDefault="004E6F31" w:rsidP="004E6F31">
      <w:pPr>
        <w:pStyle w:val="Kop1"/>
        <w:spacing w:line="280" w:lineRule="exact"/>
        <w:ind w:left="-5"/>
        <w:jc w:val="both"/>
        <w:rPr>
          <w:rFonts w:ascii="Arial" w:hAnsi="Arial" w:cs="Arial"/>
          <w:sz w:val="20"/>
        </w:rPr>
      </w:pPr>
      <w:r>
        <w:rPr>
          <w:rFonts w:ascii="Arial" w:hAnsi="Arial" w:cs="Arial"/>
          <w:sz w:val="20"/>
        </w:rPr>
        <w:br/>
      </w:r>
      <w:r w:rsidRPr="00051E85">
        <w:rPr>
          <w:rFonts w:ascii="Arial" w:hAnsi="Arial" w:cs="Arial"/>
          <w:sz w:val="20"/>
        </w:rPr>
        <w:t xml:space="preserve">De procedure bij het indienen van een klacht bij het bevoegd gezag c.q. verzoek tot </w:t>
      </w:r>
      <w:proofErr w:type="spellStart"/>
      <w:r w:rsidRPr="00051E85">
        <w:rPr>
          <w:rFonts w:ascii="Arial" w:hAnsi="Arial" w:cs="Arial"/>
          <w:sz w:val="20"/>
        </w:rPr>
        <w:t>mediation</w:t>
      </w:r>
      <w:proofErr w:type="spellEnd"/>
    </w:p>
    <w:p w14:paraId="1DAFFAF8" w14:textId="77777777" w:rsidR="004E6F31" w:rsidRDefault="004E6F31" w:rsidP="004E6F31">
      <w:pPr>
        <w:spacing w:after="0" w:line="280" w:lineRule="exact"/>
        <w:jc w:val="both"/>
        <w:rPr>
          <w:rFonts w:ascii="Arial" w:hAnsi="Arial" w:cs="Arial"/>
          <w:b/>
          <w:sz w:val="20"/>
          <w:szCs w:val="20"/>
        </w:rPr>
      </w:pPr>
      <w:r w:rsidRPr="00051E85">
        <w:rPr>
          <w:rFonts w:ascii="Arial" w:hAnsi="Arial" w:cs="Arial"/>
          <w:b/>
          <w:sz w:val="20"/>
          <w:szCs w:val="20"/>
        </w:rPr>
        <w:t xml:space="preserve"> </w:t>
      </w:r>
    </w:p>
    <w:p w14:paraId="033BC1DB" w14:textId="50BA17A5" w:rsidR="004E6F31" w:rsidRPr="00051E85" w:rsidRDefault="004E6F31" w:rsidP="004E6F31">
      <w:pPr>
        <w:pStyle w:val="Kop2"/>
        <w:tabs>
          <w:tab w:val="center" w:pos="3522"/>
        </w:tabs>
        <w:spacing w:before="0" w:line="280" w:lineRule="exact"/>
        <w:ind w:left="-15" w:firstLine="0"/>
        <w:jc w:val="both"/>
        <w:rPr>
          <w:rFonts w:ascii="Arial" w:hAnsi="Arial" w:cs="Arial"/>
          <w:b/>
          <w:bCs/>
          <w:color w:val="auto"/>
          <w:sz w:val="20"/>
          <w:szCs w:val="20"/>
        </w:rPr>
      </w:pPr>
      <w:r w:rsidRPr="00051E85">
        <w:rPr>
          <w:rFonts w:ascii="Arial" w:hAnsi="Arial" w:cs="Arial"/>
          <w:b/>
          <w:bCs/>
          <w:color w:val="auto"/>
          <w:sz w:val="20"/>
          <w:szCs w:val="20"/>
        </w:rPr>
        <w:t xml:space="preserve">Artikel </w:t>
      </w:r>
      <w:r w:rsidR="00412C7B">
        <w:rPr>
          <w:rFonts w:ascii="Arial" w:hAnsi="Arial" w:cs="Arial"/>
          <w:b/>
          <w:bCs/>
          <w:color w:val="auto"/>
          <w:sz w:val="20"/>
          <w:szCs w:val="20"/>
        </w:rPr>
        <w:t>3</w:t>
      </w:r>
      <w:r w:rsidRPr="00051E85">
        <w:rPr>
          <w:rFonts w:ascii="Arial" w:hAnsi="Arial" w:cs="Arial"/>
          <w:b/>
          <w:bCs/>
          <w:color w:val="auto"/>
          <w:sz w:val="20"/>
          <w:szCs w:val="20"/>
        </w:rPr>
        <w:tab/>
        <w:t xml:space="preserve"> </w:t>
      </w:r>
    </w:p>
    <w:p w14:paraId="2688A628" w14:textId="77777777" w:rsidR="004E6F31" w:rsidRPr="00051E85" w:rsidRDefault="004E6F31" w:rsidP="004E6F31">
      <w:pPr>
        <w:numPr>
          <w:ilvl w:val="0"/>
          <w:numId w:val="6"/>
        </w:numPr>
        <w:spacing w:after="0" w:line="280" w:lineRule="exact"/>
        <w:ind w:left="567" w:right="8" w:hanging="567"/>
        <w:jc w:val="both"/>
        <w:rPr>
          <w:rFonts w:ascii="Arial" w:hAnsi="Arial" w:cs="Arial"/>
          <w:sz w:val="20"/>
          <w:szCs w:val="20"/>
        </w:rPr>
      </w:pPr>
      <w:r w:rsidRPr="00051E85">
        <w:rPr>
          <w:rFonts w:ascii="Arial" w:hAnsi="Arial" w:cs="Arial"/>
          <w:sz w:val="20"/>
          <w:szCs w:val="20"/>
        </w:rPr>
        <w:t>Klager gebruikt hiervoor het klachtenformulier, te vinden op amosonderwijs.nl/</w:t>
      </w:r>
      <w:proofErr w:type="spellStart"/>
      <w:r w:rsidRPr="00051E85">
        <w:rPr>
          <w:rFonts w:ascii="Arial" w:hAnsi="Arial" w:cs="Arial"/>
          <w:sz w:val="20"/>
          <w:szCs w:val="20"/>
        </w:rPr>
        <w:t>overons</w:t>
      </w:r>
      <w:proofErr w:type="spellEnd"/>
      <w:r w:rsidRPr="00051E85">
        <w:rPr>
          <w:rFonts w:ascii="Arial" w:hAnsi="Arial" w:cs="Arial"/>
          <w:sz w:val="20"/>
          <w:szCs w:val="20"/>
        </w:rPr>
        <w:t xml:space="preserve">. Het volledig ingevulde klachtenformulier kan per e-mail worden verzonden naar </w:t>
      </w:r>
      <w:r w:rsidRPr="00051E85">
        <w:rPr>
          <w:rFonts w:ascii="Arial" w:hAnsi="Arial" w:cs="Arial"/>
          <w:sz w:val="20"/>
          <w:szCs w:val="20"/>
          <w:u w:val="single" w:color="000000"/>
        </w:rPr>
        <w:t>secretariaat@amosonderwijs.nl</w:t>
      </w:r>
      <w:r w:rsidRPr="00051E85">
        <w:rPr>
          <w:rFonts w:ascii="Arial" w:hAnsi="Arial" w:cs="Arial"/>
          <w:sz w:val="20"/>
          <w:szCs w:val="20"/>
        </w:rPr>
        <w:t xml:space="preserve">. </w:t>
      </w:r>
      <w:proofErr w:type="gramStart"/>
      <w:r w:rsidRPr="00051E85">
        <w:rPr>
          <w:rFonts w:ascii="Arial" w:hAnsi="Arial" w:cs="Arial"/>
          <w:sz w:val="20"/>
          <w:szCs w:val="20"/>
        </w:rPr>
        <w:t>Indien</w:t>
      </w:r>
      <w:proofErr w:type="gramEnd"/>
      <w:r w:rsidRPr="00051E85">
        <w:rPr>
          <w:rFonts w:ascii="Arial" w:hAnsi="Arial" w:cs="Arial"/>
          <w:sz w:val="20"/>
          <w:szCs w:val="20"/>
        </w:rPr>
        <w:t xml:space="preserve"> de klacht op een andere wijze wordt ingediend, zal klager(s) worden gevraagd alsnog het klachtenformulier in te vullen. </w:t>
      </w:r>
    </w:p>
    <w:p w14:paraId="635B1DD4" w14:textId="77777777" w:rsidR="004E6F31" w:rsidRPr="00051E85" w:rsidRDefault="004E6F31" w:rsidP="004E6F31">
      <w:pPr>
        <w:numPr>
          <w:ilvl w:val="0"/>
          <w:numId w:val="6"/>
        </w:numPr>
        <w:spacing w:after="0" w:line="280" w:lineRule="exact"/>
        <w:ind w:left="567" w:right="8" w:hanging="567"/>
        <w:jc w:val="both"/>
        <w:rPr>
          <w:rFonts w:ascii="Arial" w:hAnsi="Arial" w:cs="Arial"/>
          <w:sz w:val="20"/>
          <w:szCs w:val="20"/>
        </w:rPr>
      </w:pPr>
      <w:r w:rsidRPr="00051E85">
        <w:rPr>
          <w:rFonts w:ascii="Arial" w:hAnsi="Arial" w:cs="Arial"/>
          <w:sz w:val="20"/>
          <w:szCs w:val="20"/>
        </w:rPr>
        <w:t xml:space="preserve">Een klacht kan geen betrekking hebben op gedraging(en) of beslissing(en) die een jaar of langer geleden hebben plaatsgehad of zijn genomen c.q. nagelaten, tenzij het bevoegd gezag anders beslist.  </w:t>
      </w:r>
    </w:p>
    <w:p w14:paraId="399441EE" w14:textId="77777777" w:rsidR="004E6F31" w:rsidRPr="00051E85" w:rsidRDefault="004E6F31" w:rsidP="004E6F31">
      <w:pPr>
        <w:numPr>
          <w:ilvl w:val="0"/>
          <w:numId w:val="6"/>
        </w:numPr>
        <w:spacing w:after="0" w:line="280" w:lineRule="exact"/>
        <w:ind w:left="567" w:right="8" w:hanging="567"/>
        <w:jc w:val="both"/>
        <w:rPr>
          <w:rFonts w:ascii="Arial" w:hAnsi="Arial" w:cs="Arial"/>
          <w:sz w:val="20"/>
          <w:szCs w:val="20"/>
        </w:rPr>
      </w:pPr>
      <w:proofErr w:type="gramStart"/>
      <w:r w:rsidRPr="00051E85">
        <w:rPr>
          <w:rFonts w:ascii="Arial" w:hAnsi="Arial" w:cs="Arial"/>
          <w:sz w:val="20"/>
          <w:szCs w:val="20"/>
        </w:rPr>
        <w:lastRenderedPageBreak/>
        <w:t>Indien</w:t>
      </w:r>
      <w:proofErr w:type="gramEnd"/>
      <w:r w:rsidRPr="00051E85">
        <w:rPr>
          <w:rFonts w:ascii="Arial" w:hAnsi="Arial" w:cs="Arial"/>
          <w:sz w:val="20"/>
          <w:szCs w:val="20"/>
        </w:rPr>
        <w:t xml:space="preserve"> het bevoegd gezag van mening is dat het bevoegd gezag de klacht niet zelf af kan/wil handelen, kan van de mogelijkheid gebruik worden gemaakt om de klacht te laten onderzoeken door en advies te vragen aan de landelijke klachtencommissie.  </w:t>
      </w:r>
    </w:p>
    <w:p w14:paraId="07B2213B" w14:textId="77777777" w:rsidR="004E6F31" w:rsidRPr="00051E85" w:rsidRDefault="004E6F31" w:rsidP="004E6F31">
      <w:pPr>
        <w:numPr>
          <w:ilvl w:val="0"/>
          <w:numId w:val="6"/>
        </w:numPr>
        <w:spacing w:after="0" w:line="280" w:lineRule="exact"/>
        <w:ind w:left="567" w:right="8" w:hanging="567"/>
        <w:jc w:val="both"/>
        <w:rPr>
          <w:rFonts w:ascii="Arial" w:hAnsi="Arial" w:cs="Arial"/>
          <w:sz w:val="20"/>
          <w:szCs w:val="20"/>
        </w:rPr>
      </w:pPr>
      <w:r w:rsidRPr="00051E85">
        <w:rPr>
          <w:rFonts w:ascii="Arial" w:hAnsi="Arial" w:cs="Arial"/>
          <w:sz w:val="20"/>
          <w:szCs w:val="20"/>
        </w:rPr>
        <w:t xml:space="preserve">Na ontvangst van een klacht, en voor zover niet is aangegeven dat klager </w:t>
      </w:r>
      <w:proofErr w:type="spellStart"/>
      <w:r w:rsidRPr="00051E85">
        <w:rPr>
          <w:rFonts w:ascii="Arial" w:hAnsi="Arial" w:cs="Arial"/>
          <w:sz w:val="20"/>
          <w:szCs w:val="20"/>
        </w:rPr>
        <w:t>mediation</w:t>
      </w:r>
      <w:proofErr w:type="spellEnd"/>
      <w:r w:rsidRPr="00051E85">
        <w:rPr>
          <w:rFonts w:ascii="Arial" w:hAnsi="Arial" w:cs="Arial"/>
          <w:sz w:val="20"/>
          <w:szCs w:val="20"/>
        </w:rPr>
        <w:t xml:space="preserve"> wenst, deelt het bevoegd gezag, de klager, de beklaagde(n) en directeur van de betrokken school binnen vijf werkdagen schriftelijk mee dat een klacht is ingediend en dat die in behandeling is genomen, tenzij er zwaarwegende redenen zijn om dit achterwege te laten. Het ingevulde klachtenformulier wordt aan de (de directie van) beklaagde(n) doorgestuurd. </w:t>
      </w:r>
    </w:p>
    <w:p w14:paraId="57B178C6" w14:textId="4F3C58FB" w:rsidR="004E6F31" w:rsidRPr="00561AD5" w:rsidRDefault="004E6F31" w:rsidP="00561AD5">
      <w:pPr>
        <w:pStyle w:val="Lijstalinea"/>
        <w:numPr>
          <w:ilvl w:val="0"/>
          <w:numId w:val="6"/>
        </w:numPr>
        <w:spacing w:after="0" w:line="280" w:lineRule="exact"/>
        <w:ind w:left="567" w:right="6" w:hanging="567"/>
        <w:jc w:val="both"/>
        <w:rPr>
          <w:rFonts w:ascii="Arial" w:hAnsi="Arial" w:cs="Arial"/>
          <w:b/>
          <w:bCs/>
          <w:sz w:val="20"/>
          <w:szCs w:val="20"/>
        </w:rPr>
      </w:pPr>
      <w:r w:rsidRPr="00561AD5">
        <w:rPr>
          <w:rFonts w:ascii="Arial" w:hAnsi="Arial" w:cs="Arial"/>
          <w:sz w:val="20"/>
          <w:szCs w:val="20"/>
        </w:rPr>
        <w:t xml:space="preserve">Klager(s) en beklaagde(n) kunnen zich laten bijstaan of laten vertegenwoordigen door een gemachtigde. </w:t>
      </w:r>
    </w:p>
    <w:p w14:paraId="4E732171" w14:textId="77777777" w:rsidR="004E6F31" w:rsidRDefault="004E6F31" w:rsidP="004E6F31">
      <w:pPr>
        <w:spacing w:after="0" w:line="280" w:lineRule="exact"/>
        <w:ind w:right="6"/>
        <w:jc w:val="both"/>
        <w:rPr>
          <w:rFonts w:ascii="Arial" w:hAnsi="Arial" w:cs="Arial"/>
          <w:b/>
          <w:bCs/>
          <w:sz w:val="20"/>
          <w:szCs w:val="20"/>
        </w:rPr>
      </w:pPr>
    </w:p>
    <w:p w14:paraId="31D6B9E7" w14:textId="7AF67219" w:rsidR="004E6F31" w:rsidRPr="002A79DD" w:rsidRDefault="004E6F31" w:rsidP="004E6F31">
      <w:pPr>
        <w:spacing w:after="0" w:line="280" w:lineRule="exact"/>
        <w:ind w:right="6"/>
        <w:jc w:val="both"/>
        <w:rPr>
          <w:rFonts w:ascii="Arial" w:hAnsi="Arial" w:cs="Arial"/>
          <w:b/>
          <w:bCs/>
          <w:sz w:val="20"/>
          <w:szCs w:val="20"/>
        </w:rPr>
      </w:pPr>
      <w:r w:rsidRPr="002A79DD">
        <w:rPr>
          <w:rFonts w:ascii="Arial" w:hAnsi="Arial" w:cs="Arial"/>
          <w:b/>
          <w:bCs/>
          <w:sz w:val="20"/>
          <w:szCs w:val="20"/>
        </w:rPr>
        <w:t xml:space="preserve">Artikel </w:t>
      </w:r>
      <w:r w:rsidR="00412C7B">
        <w:rPr>
          <w:rFonts w:ascii="Arial" w:hAnsi="Arial" w:cs="Arial"/>
          <w:b/>
          <w:bCs/>
          <w:sz w:val="20"/>
          <w:szCs w:val="20"/>
        </w:rPr>
        <w:t>4</w:t>
      </w:r>
      <w:r w:rsidRPr="002A79DD">
        <w:rPr>
          <w:rFonts w:ascii="Arial" w:hAnsi="Arial" w:cs="Arial"/>
          <w:b/>
          <w:bCs/>
          <w:sz w:val="20"/>
          <w:szCs w:val="20"/>
        </w:rPr>
        <w:t xml:space="preserve">     </w:t>
      </w:r>
      <w:r w:rsidR="00F60268">
        <w:rPr>
          <w:rFonts w:ascii="Arial" w:hAnsi="Arial" w:cs="Arial"/>
          <w:b/>
          <w:bCs/>
          <w:sz w:val="20"/>
          <w:szCs w:val="20"/>
        </w:rPr>
        <w:tab/>
      </w:r>
      <w:r w:rsidRPr="002A79DD">
        <w:rPr>
          <w:rFonts w:ascii="Arial" w:hAnsi="Arial" w:cs="Arial"/>
          <w:b/>
          <w:bCs/>
          <w:sz w:val="20"/>
          <w:szCs w:val="20"/>
        </w:rPr>
        <w:t xml:space="preserve">De procedure in geval van </w:t>
      </w:r>
      <w:proofErr w:type="spellStart"/>
      <w:r w:rsidRPr="002A79DD">
        <w:rPr>
          <w:rFonts w:ascii="Arial" w:hAnsi="Arial" w:cs="Arial"/>
          <w:b/>
          <w:bCs/>
          <w:sz w:val="20"/>
          <w:szCs w:val="20"/>
        </w:rPr>
        <w:t>mediation</w:t>
      </w:r>
      <w:proofErr w:type="spellEnd"/>
    </w:p>
    <w:p w14:paraId="15A6A232" w14:textId="77777777" w:rsidR="004E6F31" w:rsidRDefault="004E6F31" w:rsidP="004E6F31">
      <w:pPr>
        <w:pStyle w:val="Lijstalinea"/>
        <w:numPr>
          <w:ilvl w:val="0"/>
          <w:numId w:val="16"/>
        </w:numPr>
        <w:spacing w:after="0" w:line="280" w:lineRule="exact"/>
        <w:ind w:left="567" w:right="6" w:hanging="567"/>
        <w:jc w:val="both"/>
        <w:rPr>
          <w:rFonts w:ascii="Arial" w:hAnsi="Arial" w:cs="Arial"/>
          <w:color w:val="auto"/>
          <w:sz w:val="20"/>
          <w:szCs w:val="20"/>
        </w:rPr>
      </w:pPr>
      <w:r w:rsidRPr="002A79DD">
        <w:rPr>
          <w:rFonts w:ascii="Arial" w:hAnsi="Arial" w:cs="Arial"/>
          <w:color w:val="auto"/>
          <w:sz w:val="20"/>
          <w:szCs w:val="20"/>
        </w:rPr>
        <w:t xml:space="preserve">Als klager op het klachtenformulier aangeeft de kwestie via </w:t>
      </w:r>
      <w:proofErr w:type="spellStart"/>
      <w:r w:rsidRPr="002A79DD">
        <w:rPr>
          <w:rFonts w:ascii="Arial" w:hAnsi="Arial" w:cs="Arial"/>
          <w:color w:val="auto"/>
          <w:sz w:val="20"/>
          <w:szCs w:val="20"/>
        </w:rPr>
        <w:t>mediation</w:t>
      </w:r>
      <w:proofErr w:type="spellEnd"/>
      <w:r w:rsidRPr="002A79DD">
        <w:rPr>
          <w:rFonts w:ascii="Arial" w:hAnsi="Arial" w:cs="Arial"/>
          <w:color w:val="auto"/>
          <w:sz w:val="20"/>
          <w:szCs w:val="20"/>
        </w:rPr>
        <w:t xml:space="preserve"> tot een oplossing te willen brengen, beoordeelt het bevoegd gezag of het geschil (nu) voor </w:t>
      </w:r>
      <w:proofErr w:type="spellStart"/>
      <w:r w:rsidRPr="002A79DD">
        <w:rPr>
          <w:rFonts w:ascii="Arial" w:hAnsi="Arial" w:cs="Arial"/>
          <w:color w:val="auto"/>
          <w:sz w:val="20"/>
          <w:szCs w:val="20"/>
        </w:rPr>
        <w:t>mediation</w:t>
      </w:r>
      <w:proofErr w:type="spellEnd"/>
      <w:r w:rsidRPr="002A79DD">
        <w:rPr>
          <w:rFonts w:ascii="Arial" w:hAnsi="Arial" w:cs="Arial"/>
          <w:color w:val="auto"/>
          <w:sz w:val="20"/>
          <w:szCs w:val="20"/>
        </w:rPr>
        <w:t xml:space="preserve"> in aanmerking komt.</w:t>
      </w:r>
    </w:p>
    <w:p w14:paraId="1DE4468B" w14:textId="77777777" w:rsidR="004E6F31" w:rsidRPr="00625DE2" w:rsidRDefault="004E6F31" w:rsidP="004E6F31">
      <w:pPr>
        <w:pStyle w:val="Lijstalinea"/>
        <w:numPr>
          <w:ilvl w:val="0"/>
          <w:numId w:val="16"/>
        </w:numPr>
        <w:spacing w:after="0" w:line="280" w:lineRule="exact"/>
        <w:ind w:left="567" w:right="6" w:hanging="567"/>
        <w:jc w:val="both"/>
        <w:rPr>
          <w:rFonts w:ascii="Arial" w:hAnsi="Arial" w:cs="Arial"/>
          <w:color w:val="auto"/>
          <w:sz w:val="20"/>
          <w:szCs w:val="20"/>
        </w:rPr>
      </w:pPr>
      <w:r w:rsidRPr="00625DE2">
        <w:rPr>
          <w:rFonts w:ascii="Arial" w:hAnsi="Arial" w:cs="Arial"/>
          <w:color w:val="auto"/>
          <w:sz w:val="20"/>
          <w:szCs w:val="20"/>
        </w:rPr>
        <w:t xml:space="preserve">In geval </w:t>
      </w:r>
      <w:proofErr w:type="spellStart"/>
      <w:r w:rsidRPr="00625DE2">
        <w:rPr>
          <w:rFonts w:ascii="Arial" w:hAnsi="Arial" w:cs="Arial"/>
          <w:color w:val="auto"/>
          <w:sz w:val="20"/>
          <w:szCs w:val="20"/>
        </w:rPr>
        <w:t>mediation</w:t>
      </w:r>
      <w:proofErr w:type="spellEnd"/>
      <w:r w:rsidRPr="00625DE2">
        <w:rPr>
          <w:rFonts w:ascii="Arial" w:hAnsi="Arial" w:cs="Arial"/>
          <w:color w:val="auto"/>
          <w:sz w:val="20"/>
          <w:szCs w:val="20"/>
        </w:rPr>
        <w:t xml:space="preserve"> naar het oordeel van het bevoegd gezag wenselijk is, neemt het bevoegd gezag contact op met de beklaagde om te bezien of de beklaagde daar open voor staat. </w:t>
      </w:r>
      <w:proofErr w:type="gramStart"/>
      <w:r w:rsidRPr="00625DE2">
        <w:rPr>
          <w:rFonts w:ascii="Arial" w:hAnsi="Arial" w:cs="Arial"/>
          <w:color w:val="auto"/>
          <w:sz w:val="20"/>
          <w:szCs w:val="20"/>
        </w:rPr>
        <w:t>Indien</w:t>
      </w:r>
      <w:proofErr w:type="gramEnd"/>
      <w:r w:rsidRPr="00625DE2">
        <w:rPr>
          <w:rFonts w:ascii="Arial" w:hAnsi="Arial" w:cs="Arial"/>
          <w:color w:val="auto"/>
          <w:sz w:val="20"/>
          <w:szCs w:val="20"/>
        </w:rPr>
        <w:t xml:space="preserve"> dat het geval is, neemt het bevoegd gezag contact met de mediator op. </w:t>
      </w:r>
    </w:p>
    <w:p w14:paraId="597307A7" w14:textId="77777777" w:rsidR="004E6F31" w:rsidRPr="00D5773B" w:rsidRDefault="004E6F31" w:rsidP="004E6F31">
      <w:pPr>
        <w:pStyle w:val="Lijstalinea"/>
        <w:numPr>
          <w:ilvl w:val="0"/>
          <w:numId w:val="16"/>
        </w:numPr>
        <w:spacing w:after="0" w:line="280" w:lineRule="exact"/>
        <w:ind w:left="567" w:right="6" w:hanging="567"/>
        <w:jc w:val="both"/>
        <w:rPr>
          <w:rFonts w:ascii="Arial" w:hAnsi="Arial" w:cs="Arial"/>
          <w:color w:val="auto"/>
          <w:sz w:val="20"/>
          <w:szCs w:val="20"/>
        </w:rPr>
      </w:pPr>
      <w:r w:rsidRPr="00D5773B">
        <w:rPr>
          <w:rFonts w:ascii="Arial" w:hAnsi="Arial" w:cs="Arial"/>
          <w:color w:val="auto"/>
          <w:sz w:val="20"/>
          <w:szCs w:val="20"/>
        </w:rPr>
        <w:t xml:space="preserve">De mediator heeft haar eigen procedure waarop het bevoegd gezag geen invloed heeft. </w:t>
      </w:r>
    </w:p>
    <w:p w14:paraId="2CF9849C" w14:textId="77777777" w:rsidR="004E6F31" w:rsidRPr="002A79DD" w:rsidRDefault="004E6F31" w:rsidP="004E6F31">
      <w:pPr>
        <w:pStyle w:val="Lijstalinea"/>
        <w:numPr>
          <w:ilvl w:val="0"/>
          <w:numId w:val="16"/>
        </w:numPr>
        <w:spacing w:after="0" w:line="280" w:lineRule="exact"/>
        <w:ind w:left="567" w:right="6" w:hanging="567"/>
        <w:jc w:val="both"/>
        <w:rPr>
          <w:rFonts w:ascii="Arial" w:hAnsi="Arial" w:cs="Arial"/>
          <w:color w:val="auto"/>
          <w:sz w:val="20"/>
          <w:szCs w:val="20"/>
        </w:rPr>
      </w:pPr>
      <w:r w:rsidRPr="002A79DD">
        <w:rPr>
          <w:rFonts w:ascii="Arial" w:hAnsi="Arial" w:cs="Arial"/>
          <w:color w:val="auto"/>
          <w:sz w:val="20"/>
          <w:szCs w:val="20"/>
        </w:rPr>
        <w:t xml:space="preserve">Klager en beklaagde(n) geven na afloop van het </w:t>
      </w:r>
      <w:proofErr w:type="spellStart"/>
      <w:r w:rsidRPr="002A79DD">
        <w:rPr>
          <w:rFonts w:ascii="Arial" w:hAnsi="Arial" w:cs="Arial"/>
          <w:color w:val="auto"/>
          <w:sz w:val="20"/>
          <w:szCs w:val="20"/>
        </w:rPr>
        <w:t>mediationtraject</w:t>
      </w:r>
      <w:proofErr w:type="spellEnd"/>
      <w:r w:rsidRPr="002A79DD">
        <w:rPr>
          <w:rFonts w:ascii="Arial" w:hAnsi="Arial" w:cs="Arial"/>
          <w:color w:val="auto"/>
          <w:sz w:val="20"/>
          <w:szCs w:val="20"/>
        </w:rPr>
        <w:t xml:space="preserve"> schriftelijk aan het bevoegd gezag te kennen of het geschil tot een oplossing is gebracht. Daarbij behoeft geen inhoudelijke informatie over het </w:t>
      </w:r>
      <w:proofErr w:type="spellStart"/>
      <w:r w:rsidRPr="002A79DD">
        <w:rPr>
          <w:rFonts w:ascii="Arial" w:hAnsi="Arial" w:cs="Arial"/>
          <w:color w:val="auto"/>
          <w:sz w:val="20"/>
          <w:szCs w:val="20"/>
        </w:rPr>
        <w:t>mediationtraject</w:t>
      </w:r>
      <w:proofErr w:type="spellEnd"/>
      <w:r w:rsidRPr="002A79DD">
        <w:rPr>
          <w:rFonts w:ascii="Arial" w:hAnsi="Arial" w:cs="Arial"/>
          <w:color w:val="auto"/>
          <w:sz w:val="20"/>
          <w:szCs w:val="20"/>
        </w:rPr>
        <w:t xml:space="preserve"> of de vorm/inhoud van de oplossing te worden gegeven. </w:t>
      </w:r>
    </w:p>
    <w:p w14:paraId="7B612092" w14:textId="1593C3D6" w:rsidR="004E6F31" w:rsidRDefault="004E6F31" w:rsidP="004E6F31">
      <w:pPr>
        <w:pStyle w:val="Lijstalinea"/>
        <w:numPr>
          <w:ilvl w:val="0"/>
          <w:numId w:val="16"/>
        </w:numPr>
        <w:spacing w:after="0" w:line="280" w:lineRule="exact"/>
        <w:ind w:left="567" w:right="6" w:hanging="567"/>
        <w:jc w:val="both"/>
        <w:rPr>
          <w:rFonts w:ascii="Arial" w:hAnsi="Arial" w:cs="Arial"/>
          <w:color w:val="auto"/>
          <w:sz w:val="20"/>
          <w:szCs w:val="20"/>
        </w:rPr>
      </w:pPr>
      <w:r w:rsidRPr="002A79DD">
        <w:rPr>
          <w:rFonts w:ascii="Arial" w:hAnsi="Arial" w:cs="Arial"/>
          <w:color w:val="auto"/>
          <w:sz w:val="20"/>
          <w:szCs w:val="20"/>
        </w:rPr>
        <w:t xml:space="preserve">In het geval het </w:t>
      </w:r>
      <w:proofErr w:type="spellStart"/>
      <w:r w:rsidRPr="002A79DD">
        <w:rPr>
          <w:rFonts w:ascii="Arial" w:hAnsi="Arial" w:cs="Arial"/>
          <w:color w:val="auto"/>
          <w:sz w:val="20"/>
          <w:szCs w:val="20"/>
        </w:rPr>
        <w:t>mediationtraject</w:t>
      </w:r>
      <w:proofErr w:type="spellEnd"/>
      <w:r w:rsidRPr="002A79DD">
        <w:rPr>
          <w:rFonts w:ascii="Arial" w:hAnsi="Arial" w:cs="Arial"/>
          <w:color w:val="auto"/>
          <w:sz w:val="20"/>
          <w:szCs w:val="20"/>
        </w:rPr>
        <w:t xml:space="preserve"> niet tot een oplossing heeft geleid, heeft klager de mogelijkheid om het bevoegd gezag te vragen de klacht in behandeling te nemen en aldus de stappen zoals beschreven in artikel </w:t>
      </w:r>
      <w:r w:rsidR="004713FA">
        <w:rPr>
          <w:rFonts w:ascii="Arial" w:hAnsi="Arial" w:cs="Arial"/>
          <w:color w:val="auto"/>
          <w:sz w:val="20"/>
          <w:szCs w:val="20"/>
        </w:rPr>
        <w:t xml:space="preserve">6, </w:t>
      </w:r>
      <w:r w:rsidRPr="002A79DD">
        <w:rPr>
          <w:rFonts w:ascii="Arial" w:hAnsi="Arial" w:cs="Arial"/>
          <w:color w:val="auto"/>
          <w:sz w:val="20"/>
          <w:szCs w:val="20"/>
        </w:rPr>
        <w:t>7</w:t>
      </w:r>
      <w:r w:rsidR="003212C0">
        <w:rPr>
          <w:rFonts w:ascii="Arial" w:hAnsi="Arial" w:cs="Arial"/>
          <w:color w:val="auto"/>
          <w:sz w:val="20"/>
          <w:szCs w:val="20"/>
        </w:rPr>
        <w:t xml:space="preserve"> en</w:t>
      </w:r>
      <w:r w:rsidRPr="002A79DD">
        <w:rPr>
          <w:rFonts w:ascii="Arial" w:hAnsi="Arial" w:cs="Arial"/>
          <w:color w:val="auto"/>
          <w:sz w:val="20"/>
          <w:szCs w:val="20"/>
        </w:rPr>
        <w:t xml:space="preserve"> 8 van deze regeling, te doorlopen. </w:t>
      </w:r>
    </w:p>
    <w:p w14:paraId="582B8151" w14:textId="77777777" w:rsidR="004E6F31" w:rsidRDefault="004E6F31" w:rsidP="004E6F31">
      <w:pPr>
        <w:spacing w:after="0" w:line="280" w:lineRule="exact"/>
        <w:ind w:right="6"/>
        <w:jc w:val="both"/>
        <w:rPr>
          <w:rFonts w:ascii="Arial" w:hAnsi="Arial" w:cs="Arial"/>
          <w:sz w:val="20"/>
          <w:szCs w:val="20"/>
        </w:rPr>
      </w:pPr>
    </w:p>
    <w:p w14:paraId="180CD912" w14:textId="58FDD08E" w:rsidR="004E6F31" w:rsidRPr="00C51656" w:rsidRDefault="004E6F31" w:rsidP="004E6F31">
      <w:pPr>
        <w:pStyle w:val="Kop2"/>
        <w:tabs>
          <w:tab w:val="center" w:pos="2490"/>
        </w:tabs>
        <w:spacing w:before="0" w:line="280" w:lineRule="exact"/>
        <w:ind w:left="0" w:firstLine="0"/>
        <w:jc w:val="both"/>
        <w:rPr>
          <w:rFonts w:ascii="Arial" w:hAnsi="Arial" w:cs="Arial"/>
          <w:b/>
          <w:bCs/>
          <w:color w:val="auto"/>
          <w:sz w:val="20"/>
          <w:szCs w:val="20"/>
        </w:rPr>
      </w:pPr>
      <w:r w:rsidRPr="00C51656">
        <w:rPr>
          <w:rFonts w:ascii="Arial" w:hAnsi="Arial" w:cs="Arial"/>
          <w:b/>
          <w:bCs/>
          <w:color w:val="auto"/>
          <w:sz w:val="20"/>
          <w:szCs w:val="20"/>
        </w:rPr>
        <w:t xml:space="preserve">Artikel </w:t>
      </w:r>
      <w:r w:rsidR="004618E6">
        <w:rPr>
          <w:rFonts w:ascii="Arial" w:hAnsi="Arial" w:cs="Arial"/>
          <w:b/>
          <w:bCs/>
          <w:color w:val="auto"/>
          <w:sz w:val="20"/>
          <w:szCs w:val="20"/>
        </w:rPr>
        <w:t>5</w:t>
      </w:r>
      <w:r w:rsidRPr="00C51656">
        <w:rPr>
          <w:rFonts w:ascii="Arial" w:hAnsi="Arial" w:cs="Arial"/>
          <w:b/>
          <w:bCs/>
          <w:color w:val="auto"/>
          <w:sz w:val="20"/>
          <w:szCs w:val="20"/>
        </w:rPr>
        <w:t xml:space="preserve"> </w:t>
      </w:r>
      <w:r w:rsidRPr="00C51656">
        <w:rPr>
          <w:rFonts w:ascii="Arial" w:hAnsi="Arial" w:cs="Arial"/>
          <w:b/>
          <w:bCs/>
          <w:color w:val="auto"/>
          <w:sz w:val="20"/>
          <w:szCs w:val="20"/>
        </w:rPr>
        <w:tab/>
        <w:t xml:space="preserve">Intrekken van de klacht </w:t>
      </w:r>
    </w:p>
    <w:p w14:paraId="3FF03672" w14:textId="77777777" w:rsidR="004E6F31" w:rsidRDefault="004E6F31" w:rsidP="004E6F31">
      <w:pPr>
        <w:numPr>
          <w:ilvl w:val="0"/>
          <w:numId w:val="7"/>
        </w:numPr>
        <w:spacing w:after="0" w:line="280" w:lineRule="exact"/>
        <w:ind w:left="567" w:right="8" w:hanging="567"/>
        <w:jc w:val="both"/>
        <w:rPr>
          <w:rFonts w:ascii="Arial" w:hAnsi="Arial" w:cs="Arial"/>
          <w:sz w:val="20"/>
          <w:szCs w:val="20"/>
        </w:rPr>
      </w:pPr>
      <w:proofErr w:type="gramStart"/>
      <w:r w:rsidRPr="00C51656">
        <w:rPr>
          <w:rFonts w:ascii="Arial" w:hAnsi="Arial" w:cs="Arial"/>
          <w:sz w:val="20"/>
          <w:szCs w:val="20"/>
        </w:rPr>
        <w:t>Indien</w:t>
      </w:r>
      <w:proofErr w:type="gramEnd"/>
      <w:r w:rsidRPr="00C51656">
        <w:rPr>
          <w:rFonts w:ascii="Arial" w:hAnsi="Arial" w:cs="Arial"/>
          <w:sz w:val="20"/>
          <w:szCs w:val="20"/>
        </w:rPr>
        <w:t xml:space="preserve"> de klager tijdens de procedure de klacht intrekt, wordt dit door de klager schriftelijk aan het bevoegd gezag meegedeeld. Het bevoegd gezag meldt dit aan de beklaagde(n) en de directeur van de betrokken school mee.</w:t>
      </w:r>
    </w:p>
    <w:p w14:paraId="7D658203" w14:textId="77777777" w:rsidR="004E6F31" w:rsidRDefault="004E6F31" w:rsidP="004E6F31">
      <w:pPr>
        <w:spacing w:after="0" w:line="280" w:lineRule="exact"/>
        <w:ind w:right="8"/>
        <w:jc w:val="both"/>
        <w:rPr>
          <w:rFonts w:ascii="Arial" w:hAnsi="Arial" w:cs="Arial"/>
          <w:sz w:val="20"/>
          <w:szCs w:val="20"/>
        </w:rPr>
      </w:pPr>
    </w:p>
    <w:p w14:paraId="3A399BAF" w14:textId="78641E39" w:rsidR="004E6F31" w:rsidRPr="00143062" w:rsidRDefault="004E6F31" w:rsidP="004E6F31">
      <w:pPr>
        <w:pStyle w:val="Kop2"/>
        <w:tabs>
          <w:tab w:val="center" w:pos="2120"/>
        </w:tabs>
        <w:spacing w:before="0" w:line="280" w:lineRule="exact"/>
        <w:ind w:left="-15" w:firstLine="0"/>
        <w:jc w:val="both"/>
        <w:rPr>
          <w:rFonts w:ascii="Arial" w:hAnsi="Arial" w:cs="Arial"/>
          <w:b/>
          <w:bCs/>
          <w:color w:val="auto"/>
          <w:sz w:val="20"/>
          <w:szCs w:val="20"/>
        </w:rPr>
      </w:pPr>
      <w:r w:rsidRPr="00143062">
        <w:rPr>
          <w:rFonts w:ascii="Arial" w:hAnsi="Arial" w:cs="Arial"/>
          <w:b/>
          <w:bCs/>
          <w:color w:val="auto"/>
          <w:sz w:val="20"/>
          <w:szCs w:val="20"/>
        </w:rPr>
        <w:t xml:space="preserve">Artikel </w:t>
      </w:r>
      <w:r w:rsidR="004618E6">
        <w:rPr>
          <w:rFonts w:ascii="Arial" w:hAnsi="Arial" w:cs="Arial"/>
          <w:b/>
          <w:bCs/>
          <w:color w:val="auto"/>
          <w:sz w:val="20"/>
          <w:szCs w:val="20"/>
        </w:rPr>
        <w:t>6</w:t>
      </w:r>
      <w:r>
        <w:rPr>
          <w:rFonts w:ascii="Arial" w:hAnsi="Arial" w:cs="Arial"/>
          <w:b/>
          <w:bCs/>
          <w:color w:val="auto"/>
          <w:sz w:val="20"/>
          <w:szCs w:val="20"/>
        </w:rPr>
        <w:tab/>
        <w:t>V</w:t>
      </w:r>
      <w:r w:rsidRPr="00143062">
        <w:rPr>
          <w:rFonts w:ascii="Arial" w:hAnsi="Arial" w:cs="Arial"/>
          <w:b/>
          <w:bCs/>
          <w:color w:val="auto"/>
          <w:sz w:val="20"/>
          <w:szCs w:val="20"/>
        </w:rPr>
        <w:t xml:space="preserve">ooronderzoek </w:t>
      </w:r>
    </w:p>
    <w:p w14:paraId="4F16664F" w14:textId="77777777" w:rsidR="004E6F31" w:rsidRPr="000D2A23" w:rsidRDefault="004E6F31" w:rsidP="004E6F31">
      <w:pPr>
        <w:pStyle w:val="Lijstalinea"/>
        <w:numPr>
          <w:ilvl w:val="0"/>
          <w:numId w:val="8"/>
        </w:numPr>
        <w:spacing w:after="0" w:line="280" w:lineRule="exact"/>
        <w:ind w:left="567" w:right="8" w:hanging="567"/>
        <w:jc w:val="both"/>
        <w:rPr>
          <w:rFonts w:ascii="Arial" w:hAnsi="Arial" w:cs="Arial"/>
          <w:color w:val="auto"/>
          <w:sz w:val="20"/>
          <w:szCs w:val="20"/>
        </w:rPr>
      </w:pPr>
      <w:r w:rsidRPr="000D2A23">
        <w:rPr>
          <w:rFonts w:ascii="Arial" w:hAnsi="Arial" w:cs="Arial"/>
          <w:color w:val="auto"/>
          <w:sz w:val="20"/>
          <w:szCs w:val="20"/>
        </w:rPr>
        <w:t xml:space="preserve">Het bevoegd gezag is in verband met de voorbereiding van de behandeling van de klacht bevoegd alle gewenste inlichtingen in te winnen. Het bevoegd gezag kan daartoe deskundigen inschakelen. </w:t>
      </w:r>
      <w:r w:rsidRPr="000D2A23">
        <w:rPr>
          <w:rFonts w:ascii="Arial" w:hAnsi="Arial" w:cs="Arial"/>
          <w:b/>
          <w:color w:val="auto"/>
          <w:sz w:val="20"/>
          <w:szCs w:val="20"/>
        </w:rPr>
        <w:t xml:space="preserve"> </w:t>
      </w:r>
    </w:p>
    <w:p w14:paraId="295FC775" w14:textId="77777777" w:rsidR="004E6F31" w:rsidRDefault="004E6F31" w:rsidP="004E6F31">
      <w:pPr>
        <w:pStyle w:val="Lijstalinea"/>
        <w:numPr>
          <w:ilvl w:val="0"/>
          <w:numId w:val="8"/>
        </w:numPr>
        <w:spacing w:after="0" w:line="280" w:lineRule="exact"/>
        <w:ind w:left="567" w:right="8" w:hanging="567"/>
        <w:jc w:val="both"/>
        <w:rPr>
          <w:rFonts w:ascii="Arial" w:hAnsi="Arial" w:cs="Arial"/>
          <w:color w:val="auto"/>
          <w:sz w:val="20"/>
          <w:szCs w:val="20"/>
        </w:rPr>
      </w:pPr>
      <w:proofErr w:type="gramStart"/>
      <w:r w:rsidRPr="000D2A23">
        <w:rPr>
          <w:rFonts w:ascii="Arial" w:hAnsi="Arial" w:cs="Arial"/>
          <w:color w:val="auto"/>
          <w:sz w:val="20"/>
          <w:szCs w:val="20"/>
        </w:rPr>
        <w:t>Indien</w:t>
      </w:r>
      <w:proofErr w:type="gramEnd"/>
      <w:r w:rsidRPr="000D2A23">
        <w:rPr>
          <w:rFonts w:ascii="Arial" w:hAnsi="Arial" w:cs="Arial"/>
          <w:color w:val="auto"/>
          <w:sz w:val="20"/>
          <w:szCs w:val="20"/>
        </w:rPr>
        <w:t xml:space="preserve"> de klacht naar het oordeel van het bevoegd gezag niet of nog niet voldoende met de beklaagde(n) en/of directie van de school is besproken, wordt klager verzocht alsnog te proberen om de klacht met beklaagde(n) en/of de directie van de school tot een oplossing te brengen.</w:t>
      </w:r>
    </w:p>
    <w:p w14:paraId="5A73966A" w14:textId="77777777" w:rsidR="004E6F31" w:rsidRDefault="004E6F31" w:rsidP="004E6F31">
      <w:pPr>
        <w:spacing w:after="0" w:line="280" w:lineRule="exact"/>
        <w:ind w:right="8"/>
        <w:jc w:val="both"/>
        <w:rPr>
          <w:rFonts w:ascii="Arial" w:hAnsi="Arial" w:cs="Arial"/>
          <w:sz w:val="20"/>
          <w:szCs w:val="20"/>
        </w:rPr>
      </w:pPr>
    </w:p>
    <w:p w14:paraId="1F5E4237" w14:textId="78BEBB1D" w:rsidR="004E6F31" w:rsidRPr="005425DD" w:rsidRDefault="004E6F31" w:rsidP="004E6F31">
      <w:pPr>
        <w:spacing w:after="0" w:line="280" w:lineRule="exact"/>
        <w:ind w:left="-5" w:right="3039" w:hanging="10"/>
        <w:jc w:val="both"/>
        <w:rPr>
          <w:rFonts w:ascii="Arial" w:hAnsi="Arial" w:cs="Arial"/>
          <w:sz w:val="20"/>
          <w:szCs w:val="20"/>
        </w:rPr>
      </w:pPr>
      <w:r w:rsidRPr="005425DD">
        <w:rPr>
          <w:rFonts w:ascii="Arial" w:hAnsi="Arial" w:cs="Arial"/>
          <w:b/>
          <w:sz w:val="20"/>
          <w:szCs w:val="20"/>
        </w:rPr>
        <w:t xml:space="preserve">Artikel </w:t>
      </w:r>
      <w:r w:rsidR="004618E6">
        <w:rPr>
          <w:rFonts w:ascii="Arial" w:hAnsi="Arial" w:cs="Arial"/>
          <w:b/>
          <w:sz w:val="20"/>
          <w:szCs w:val="20"/>
        </w:rPr>
        <w:t>7</w:t>
      </w:r>
      <w:r w:rsidRPr="005425DD">
        <w:rPr>
          <w:rFonts w:ascii="Arial" w:hAnsi="Arial" w:cs="Arial"/>
          <w:b/>
          <w:sz w:val="20"/>
          <w:szCs w:val="20"/>
        </w:rPr>
        <w:t xml:space="preserve">   </w:t>
      </w:r>
      <w:r w:rsidRPr="005425DD">
        <w:rPr>
          <w:rFonts w:ascii="Arial" w:hAnsi="Arial" w:cs="Arial"/>
          <w:b/>
          <w:sz w:val="20"/>
          <w:szCs w:val="20"/>
        </w:rPr>
        <w:tab/>
        <w:t xml:space="preserve">Hoor en wederhoor van klager en beklaagde(n)  </w:t>
      </w:r>
      <w:r w:rsidRPr="005425DD">
        <w:rPr>
          <w:rFonts w:ascii="Arial" w:hAnsi="Arial" w:cs="Arial"/>
          <w:sz w:val="20"/>
          <w:szCs w:val="20"/>
          <w:u w:val="single" w:color="000000"/>
        </w:rPr>
        <w:t xml:space="preserve"> </w:t>
      </w:r>
    </w:p>
    <w:p w14:paraId="7E1F0C6C" w14:textId="77777777" w:rsidR="004E6F31" w:rsidRPr="005425DD" w:rsidRDefault="004E6F31" w:rsidP="004E6F31">
      <w:pPr>
        <w:numPr>
          <w:ilvl w:val="0"/>
          <w:numId w:val="9"/>
        </w:numPr>
        <w:spacing w:after="0" w:line="280" w:lineRule="exact"/>
        <w:ind w:left="567" w:right="6" w:hanging="567"/>
        <w:jc w:val="both"/>
        <w:rPr>
          <w:rFonts w:ascii="Arial" w:hAnsi="Arial" w:cs="Arial"/>
          <w:sz w:val="20"/>
          <w:szCs w:val="20"/>
        </w:rPr>
      </w:pPr>
      <w:proofErr w:type="gramStart"/>
      <w:r w:rsidRPr="005425DD">
        <w:rPr>
          <w:rFonts w:ascii="Arial" w:hAnsi="Arial" w:cs="Arial"/>
          <w:sz w:val="20"/>
          <w:szCs w:val="20"/>
        </w:rPr>
        <w:t>Indien</w:t>
      </w:r>
      <w:proofErr w:type="gramEnd"/>
      <w:r w:rsidRPr="005425DD">
        <w:rPr>
          <w:rFonts w:ascii="Arial" w:hAnsi="Arial" w:cs="Arial"/>
          <w:sz w:val="20"/>
          <w:szCs w:val="20"/>
        </w:rPr>
        <w:t xml:space="preserve"> een klacht wordt ingediend bepaalt het bevoegd gezag plaats en tijdstip waarop de klager wordt gehoord. Dat </w:t>
      </w:r>
      <w:proofErr w:type="spellStart"/>
      <w:r w:rsidRPr="005425DD">
        <w:rPr>
          <w:rFonts w:ascii="Arial" w:hAnsi="Arial" w:cs="Arial"/>
          <w:sz w:val="20"/>
          <w:szCs w:val="20"/>
        </w:rPr>
        <w:t>hoorgesprek</w:t>
      </w:r>
      <w:proofErr w:type="spellEnd"/>
      <w:r w:rsidRPr="005425DD">
        <w:rPr>
          <w:rFonts w:ascii="Arial" w:hAnsi="Arial" w:cs="Arial"/>
          <w:sz w:val="20"/>
          <w:szCs w:val="20"/>
        </w:rPr>
        <w:t xml:space="preserve"> zal in ieder geval binnen vier weken na ontvangst van de klacht plaatsvinden.</w:t>
      </w:r>
    </w:p>
    <w:p w14:paraId="082C8047" w14:textId="77777777" w:rsidR="004E6F31" w:rsidRPr="005425DD" w:rsidRDefault="004E6F31" w:rsidP="004E6F31">
      <w:pPr>
        <w:numPr>
          <w:ilvl w:val="0"/>
          <w:numId w:val="9"/>
        </w:numPr>
        <w:spacing w:after="0" w:line="280" w:lineRule="exact"/>
        <w:ind w:left="567" w:right="6" w:hanging="567"/>
        <w:jc w:val="both"/>
        <w:rPr>
          <w:rFonts w:ascii="Arial" w:hAnsi="Arial" w:cs="Arial"/>
          <w:sz w:val="20"/>
          <w:szCs w:val="20"/>
        </w:rPr>
      </w:pPr>
      <w:r w:rsidRPr="005425DD">
        <w:rPr>
          <w:rFonts w:ascii="Arial" w:hAnsi="Arial" w:cs="Arial"/>
          <w:sz w:val="20"/>
          <w:szCs w:val="20"/>
        </w:rPr>
        <w:t xml:space="preserve">Binnen twee weken na het </w:t>
      </w:r>
      <w:proofErr w:type="spellStart"/>
      <w:r w:rsidRPr="005425DD">
        <w:rPr>
          <w:rFonts w:ascii="Arial" w:hAnsi="Arial" w:cs="Arial"/>
          <w:sz w:val="20"/>
          <w:szCs w:val="20"/>
        </w:rPr>
        <w:t>hoorgesprek</w:t>
      </w:r>
      <w:proofErr w:type="spellEnd"/>
      <w:r w:rsidRPr="005425DD">
        <w:rPr>
          <w:rFonts w:ascii="Arial" w:hAnsi="Arial" w:cs="Arial"/>
          <w:sz w:val="20"/>
          <w:szCs w:val="20"/>
        </w:rPr>
        <w:t xml:space="preserve"> met klager(s), word(t)(en) de beklaagde(n) gehoord.</w:t>
      </w:r>
    </w:p>
    <w:p w14:paraId="2E41CCC8" w14:textId="77777777" w:rsidR="004E6F31" w:rsidRPr="005425DD" w:rsidRDefault="004E6F31" w:rsidP="004E6F31">
      <w:pPr>
        <w:numPr>
          <w:ilvl w:val="0"/>
          <w:numId w:val="9"/>
        </w:numPr>
        <w:spacing w:after="0" w:line="280" w:lineRule="exact"/>
        <w:ind w:left="567" w:right="6" w:hanging="567"/>
        <w:jc w:val="both"/>
        <w:rPr>
          <w:rFonts w:ascii="Arial" w:hAnsi="Arial" w:cs="Arial"/>
          <w:sz w:val="20"/>
          <w:szCs w:val="20"/>
        </w:rPr>
      </w:pPr>
      <w:r w:rsidRPr="005425DD">
        <w:rPr>
          <w:rFonts w:ascii="Arial" w:hAnsi="Arial" w:cs="Arial"/>
          <w:sz w:val="20"/>
          <w:szCs w:val="20"/>
        </w:rPr>
        <w:t xml:space="preserve">Zo nodig, en ter beoordeling van het bevoegd gezag, worden vervolgens klager(s) en beklaagde(n) gezamenlijk, en aldus in elkaars aanwezigheid, gehoord.   </w:t>
      </w:r>
    </w:p>
    <w:p w14:paraId="2D59D5D8" w14:textId="465AEF32" w:rsidR="004E6F31" w:rsidRDefault="004E6F31" w:rsidP="004E6F31">
      <w:pPr>
        <w:numPr>
          <w:ilvl w:val="0"/>
          <w:numId w:val="9"/>
        </w:numPr>
        <w:spacing w:after="0" w:line="280" w:lineRule="exact"/>
        <w:ind w:left="567" w:right="6" w:hanging="567"/>
        <w:jc w:val="both"/>
        <w:rPr>
          <w:rFonts w:ascii="Arial" w:hAnsi="Arial" w:cs="Arial"/>
          <w:sz w:val="20"/>
          <w:szCs w:val="20"/>
        </w:rPr>
      </w:pPr>
      <w:r w:rsidRPr="005425DD">
        <w:rPr>
          <w:rFonts w:ascii="Arial" w:hAnsi="Arial" w:cs="Arial"/>
          <w:sz w:val="20"/>
          <w:szCs w:val="20"/>
        </w:rPr>
        <w:t xml:space="preserve">Het bevoegd gezag kan bepalen, al dan niet op verzoek van de klager of de beklaagde(n), dat derden bij het </w:t>
      </w:r>
      <w:proofErr w:type="spellStart"/>
      <w:r w:rsidRPr="005425DD">
        <w:rPr>
          <w:rFonts w:ascii="Arial" w:hAnsi="Arial" w:cs="Arial"/>
          <w:sz w:val="20"/>
          <w:szCs w:val="20"/>
        </w:rPr>
        <w:t>hoorgesprek</w:t>
      </w:r>
      <w:proofErr w:type="spellEnd"/>
      <w:r w:rsidRPr="005425DD">
        <w:rPr>
          <w:rFonts w:ascii="Arial" w:hAnsi="Arial" w:cs="Arial"/>
          <w:sz w:val="20"/>
          <w:szCs w:val="20"/>
        </w:rPr>
        <w:t xml:space="preserve"> aanwezig zijn. </w:t>
      </w:r>
    </w:p>
    <w:p w14:paraId="6A6D9A5B" w14:textId="2B2A180E" w:rsidR="004E6F31" w:rsidRPr="004E6F31" w:rsidRDefault="004E6F31" w:rsidP="004E6F31">
      <w:pPr>
        <w:numPr>
          <w:ilvl w:val="0"/>
          <w:numId w:val="9"/>
        </w:numPr>
        <w:spacing w:after="0" w:line="280" w:lineRule="exact"/>
        <w:ind w:left="567" w:right="6" w:hanging="567"/>
        <w:jc w:val="both"/>
        <w:rPr>
          <w:rFonts w:ascii="Arial" w:hAnsi="Arial" w:cs="Arial"/>
          <w:b/>
          <w:bCs/>
          <w:sz w:val="20"/>
          <w:szCs w:val="20"/>
        </w:rPr>
      </w:pPr>
      <w:r w:rsidRPr="004E6F31">
        <w:rPr>
          <w:rFonts w:ascii="Arial" w:hAnsi="Arial" w:cs="Arial"/>
          <w:sz w:val="20"/>
          <w:szCs w:val="20"/>
        </w:rPr>
        <w:t xml:space="preserve">Van het horen van de klager/beklaagde kan worden afgezien </w:t>
      </w:r>
      <w:proofErr w:type="gramStart"/>
      <w:r w:rsidRPr="004E6F31">
        <w:rPr>
          <w:rFonts w:ascii="Arial" w:hAnsi="Arial" w:cs="Arial"/>
          <w:sz w:val="20"/>
          <w:szCs w:val="20"/>
        </w:rPr>
        <w:t>indien</w:t>
      </w:r>
      <w:proofErr w:type="gramEnd"/>
      <w:r w:rsidRPr="004E6F31">
        <w:rPr>
          <w:rFonts w:ascii="Arial" w:hAnsi="Arial" w:cs="Arial"/>
          <w:sz w:val="20"/>
          <w:szCs w:val="20"/>
        </w:rPr>
        <w:t xml:space="preserve"> de klager/beklaagde heeft verklaard geen gebruik te willen maken van het recht te worden gehoord. </w:t>
      </w:r>
    </w:p>
    <w:p w14:paraId="09C77B90" w14:textId="77777777" w:rsidR="004E6F31" w:rsidRDefault="004E6F31" w:rsidP="004E6F31">
      <w:pPr>
        <w:spacing w:after="0" w:line="280" w:lineRule="exact"/>
        <w:rPr>
          <w:rFonts w:ascii="Arial" w:hAnsi="Arial" w:cs="Arial"/>
          <w:b/>
          <w:bCs/>
          <w:sz w:val="20"/>
          <w:szCs w:val="20"/>
        </w:rPr>
      </w:pPr>
    </w:p>
    <w:p w14:paraId="44DC095F" w14:textId="249E2345" w:rsidR="004E6F31" w:rsidRPr="0066111B" w:rsidRDefault="004E6F31" w:rsidP="004E6F31">
      <w:pPr>
        <w:spacing w:after="0" w:line="280" w:lineRule="exact"/>
        <w:rPr>
          <w:rFonts w:ascii="Arial" w:hAnsi="Arial" w:cs="Arial"/>
          <w:sz w:val="20"/>
          <w:szCs w:val="20"/>
        </w:rPr>
      </w:pPr>
      <w:r w:rsidRPr="0066111B">
        <w:rPr>
          <w:rFonts w:ascii="Arial" w:hAnsi="Arial" w:cs="Arial"/>
          <w:b/>
          <w:bCs/>
          <w:sz w:val="20"/>
          <w:szCs w:val="20"/>
        </w:rPr>
        <w:lastRenderedPageBreak/>
        <w:t xml:space="preserve">Artikel </w:t>
      </w:r>
      <w:r w:rsidR="004618E6">
        <w:rPr>
          <w:rFonts w:ascii="Arial" w:hAnsi="Arial" w:cs="Arial"/>
          <w:b/>
          <w:bCs/>
          <w:sz w:val="20"/>
          <w:szCs w:val="20"/>
        </w:rPr>
        <w:t>8</w:t>
      </w:r>
      <w:r>
        <w:rPr>
          <w:rFonts w:ascii="Arial" w:hAnsi="Arial" w:cs="Arial"/>
          <w:sz w:val="20"/>
          <w:szCs w:val="20"/>
        </w:rPr>
        <w:tab/>
      </w:r>
      <w:r w:rsidRPr="0066111B">
        <w:rPr>
          <w:rFonts w:ascii="Arial" w:hAnsi="Arial" w:cs="Arial"/>
          <w:b/>
          <w:bCs/>
          <w:sz w:val="20"/>
          <w:szCs w:val="20"/>
        </w:rPr>
        <w:t>Beraadslaging, beslissing en advies</w:t>
      </w:r>
      <w:r w:rsidRPr="0066111B">
        <w:rPr>
          <w:rFonts w:ascii="Arial" w:hAnsi="Arial" w:cs="Arial"/>
          <w:sz w:val="20"/>
          <w:szCs w:val="20"/>
        </w:rPr>
        <w:t xml:space="preserve"> </w:t>
      </w:r>
    </w:p>
    <w:p w14:paraId="486054FB" w14:textId="77777777" w:rsidR="004E6F31" w:rsidRDefault="004E6F31" w:rsidP="004E6F31">
      <w:pPr>
        <w:numPr>
          <w:ilvl w:val="0"/>
          <w:numId w:val="10"/>
        </w:numPr>
        <w:spacing w:after="0" w:line="280" w:lineRule="exact"/>
        <w:ind w:left="567" w:right="8" w:hanging="567"/>
        <w:rPr>
          <w:rFonts w:ascii="Arial" w:hAnsi="Arial" w:cs="Arial"/>
          <w:sz w:val="20"/>
          <w:szCs w:val="20"/>
        </w:rPr>
      </w:pPr>
      <w:r w:rsidRPr="0066111B">
        <w:rPr>
          <w:rFonts w:ascii="Arial" w:hAnsi="Arial" w:cs="Arial"/>
          <w:sz w:val="20"/>
          <w:szCs w:val="20"/>
        </w:rPr>
        <w:t xml:space="preserve">Het bevoegd gezag beraadslaagt en beslist achter gesloten deuren. </w:t>
      </w:r>
    </w:p>
    <w:p w14:paraId="63329189" w14:textId="77777777" w:rsidR="004E6F31" w:rsidRPr="0066111B" w:rsidRDefault="004E6F31" w:rsidP="004E6F31">
      <w:pPr>
        <w:numPr>
          <w:ilvl w:val="0"/>
          <w:numId w:val="10"/>
        </w:numPr>
        <w:spacing w:after="0" w:line="280" w:lineRule="exact"/>
        <w:ind w:left="567" w:right="8" w:hanging="567"/>
        <w:rPr>
          <w:rFonts w:ascii="Arial" w:hAnsi="Arial" w:cs="Arial"/>
          <w:sz w:val="20"/>
          <w:szCs w:val="20"/>
        </w:rPr>
      </w:pPr>
      <w:r w:rsidRPr="0066111B">
        <w:rPr>
          <w:rFonts w:ascii="Arial" w:hAnsi="Arial" w:cs="Arial"/>
          <w:sz w:val="20"/>
          <w:szCs w:val="20"/>
        </w:rPr>
        <w:t xml:space="preserve">De beslissing van het bevoegd gezag wordt binnen vier weken nadat hoor en wederhoor heeft plaatsgevonden, schriftelijk en gemotiveerd aan klager(s), beklaagde(n) en de directeur van de school waar de klacht betrekking op heeft, meegedeeld. Indien nodig kan deze termijn worden verlengd. Deze verlenging meldt het bevoegd gezag met redenen omkleed aan de klager(s), de beklaagde(n) en de directeur van de school waar de klacht betrekking op heeft. </w:t>
      </w:r>
    </w:p>
    <w:p w14:paraId="260628FC" w14:textId="77777777" w:rsidR="004E6F31" w:rsidRDefault="004E6F31" w:rsidP="004E6F31">
      <w:pPr>
        <w:numPr>
          <w:ilvl w:val="0"/>
          <w:numId w:val="10"/>
        </w:numPr>
        <w:spacing w:after="0" w:line="280" w:lineRule="exact"/>
        <w:ind w:left="567" w:right="8" w:hanging="567"/>
        <w:rPr>
          <w:rFonts w:ascii="Arial" w:hAnsi="Arial" w:cs="Arial"/>
          <w:sz w:val="20"/>
          <w:szCs w:val="20"/>
        </w:rPr>
      </w:pPr>
      <w:r w:rsidRPr="0066111B">
        <w:rPr>
          <w:rFonts w:ascii="Arial" w:hAnsi="Arial" w:cs="Arial"/>
          <w:sz w:val="20"/>
          <w:szCs w:val="20"/>
        </w:rPr>
        <w:t xml:space="preserve">Het bevoegd gezag kan zijn beslissing gepaard doen gaan van een aanbeveling over door de directeur van de school te treffen maatregelen. </w:t>
      </w:r>
    </w:p>
    <w:p w14:paraId="555F1AD2" w14:textId="77777777" w:rsidR="004E6F31" w:rsidRDefault="004E6F31" w:rsidP="004E6F31">
      <w:pPr>
        <w:spacing w:after="0" w:line="280" w:lineRule="exact"/>
        <w:ind w:right="8"/>
        <w:rPr>
          <w:rFonts w:ascii="Arial" w:hAnsi="Arial" w:cs="Arial"/>
          <w:sz w:val="20"/>
          <w:szCs w:val="20"/>
        </w:rPr>
      </w:pPr>
    </w:p>
    <w:p w14:paraId="3C94CADF" w14:textId="66B0D3F2" w:rsidR="004E6F31" w:rsidRPr="0066111B" w:rsidRDefault="004E6F31" w:rsidP="004E6F31">
      <w:pPr>
        <w:pStyle w:val="Kop2"/>
        <w:tabs>
          <w:tab w:val="center" w:pos="3791"/>
        </w:tabs>
        <w:spacing w:before="0" w:line="280" w:lineRule="exact"/>
        <w:ind w:left="-15" w:firstLine="0"/>
        <w:jc w:val="both"/>
        <w:rPr>
          <w:rFonts w:ascii="Arial" w:hAnsi="Arial" w:cs="Arial"/>
          <w:b/>
          <w:bCs/>
          <w:color w:val="auto"/>
          <w:sz w:val="20"/>
          <w:szCs w:val="20"/>
        </w:rPr>
      </w:pPr>
      <w:r w:rsidRPr="0066111B">
        <w:rPr>
          <w:rFonts w:ascii="Arial" w:hAnsi="Arial" w:cs="Arial"/>
          <w:b/>
          <w:bCs/>
          <w:color w:val="auto"/>
          <w:sz w:val="20"/>
          <w:szCs w:val="20"/>
        </w:rPr>
        <w:t xml:space="preserve">Artikel </w:t>
      </w:r>
      <w:r w:rsidR="004618E6">
        <w:rPr>
          <w:rFonts w:ascii="Arial" w:hAnsi="Arial" w:cs="Arial"/>
          <w:b/>
          <w:bCs/>
          <w:color w:val="auto"/>
          <w:sz w:val="20"/>
          <w:szCs w:val="20"/>
        </w:rPr>
        <w:t>9</w:t>
      </w:r>
      <w:r>
        <w:rPr>
          <w:rFonts w:ascii="Arial" w:hAnsi="Arial" w:cs="Arial"/>
          <w:b/>
          <w:bCs/>
          <w:color w:val="auto"/>
          <w:sz w:val="20"/>
          <w:szCs w:val="20"/>
        </w:rPr>
        <w:tab/>
      </w:r>
      <w:r w:rsidRPr="0066111B">
        <w:rPr>
          <w:rFonts w:ascii="Arial" w:hAnsi="Arial" w:cs="Arial"/>
          <w:b/>
          <w:bCs/>
          <w:color w:val="auto"/>
          <w:sz w:val="20"/>
          <w:szCs w:val="20"/>
        </w:rPr>
        <w:t xml:space="preserve">Niet-deelneming aan de behandeling van een klacht </w:t>
      </w:r>
    </w:p>
    <w:p w14:paraId="3337AC06" w14:textId="77777777" w:rsidR="004E6F31" w:rsidRDefault="004E6F31" w:rsidP="004E6F31">
      <w:pPr>
        <w:spacing w:after="0" w:line="280" w:lineRule="exact"/>
        <w:ind w:left="-15" w:right="8"/>
        <w:jc w:val="both"/>
        <w:rPr>
          <w:rFonts w:ascii="Arial" w:hAnsi="Arial" w:cs="Arial"/>
          <w:sz w:val="20"/>
          <w:szCs w:val="20"/>
        </w:rPr>
      </w:pPr>
      <w:r w:rsidRPr="0066111B">
        <w:rPr>
          <w:rFonts w:ascii="Arial" w:hAnsi="Arial" w:cs="Arial"/>
          <w:sz w:val="20"/>
          <w:szCs w:val="20"/>
        </w:rPr>
        <w:t xml:space="preserve">(Afgevaardigden van) het bevoegd gezag (nemen) neemt niet deel aan de behandeling van een klacht, </w:t>
      </w:r>
      <w:proofErr w:type="gramStart"/>
      <w:r w:rsidRPr="0066111B">
        <w:rPr>
          <w:rFonts w:ascii="Arial" w:hAnsi="Arial" w:cs="Arial"/>
          <w:sz w:val="20"/>
          <w:szCs w:val="20"/>
        </w:rPr>
        <w:t>indien</w:t>
      </w:r>
      <w:proofErr w:type="gramEnd"/>
      <w:r w:rsidRPr="0066111B">
        <w:rPr>
          <w:rFonts w:ascii="Arial" w:hAnsi="Arial" w:cs="Arial"/>
          <w:sz w:val="20"/>
          <w:szCs w:val="20"/>
        </w:rPr>
        <w:t xml:space="preserve"> daarbij (hun) zijn onpartijdigheid in het geding kan zijn.  </w:t>
      </w:r>
    </w:p>
    <w:p w14:paraId="79CF21F1" w14:textId="77777777" w:rsidR="004E6F31" w:rsidRPr="001C2EF4" w:rsidRDefault="004E6F31" w:rsidP="004E6F31">
      <w:pPr>
        <w:spacing w:after="0" w:line="280" w:lineRule="exact"/>
        <w:ind w:left="-15" w:right="8"/>
        <w:jc w:val="both"/>
        <w:rPr>
          <w:rFonts w:ascii="Arial" w:hAnsi="Arial" w:cs="Arial"/>
          <w:sz w:val="20"/>
          <w:szCs w:val="20"/>
        </w:rPr>
      </w:pPr>
    </w:p>
    <w:p w14:paraId="1A560A7F" w14:textId="77777777" w:rsidR="004E6F31" w:rsidRDefault="004E6F31" w:rsidP="004E6F31">
      <w:pPr>
        <w:spacing w:after="0" w:line="280" w:lineRule="exact"/>
        <w:jc w:val="both"/>
        <w:rPr>
          <w:rFonts w:ascii="Arial" w:hAnsi="Arial" w:cs="Arial"/>
          <w:b/>
          <w:bCs/>
          <w:sz w:val="20"/>
          <w:szCs w:val="20"/>
        </w:rPr>
      </w:pPr>
    </w:p>
    <w:p w14:paraId="71DD6BFF" w14:textId="77777777" w:rsidR="004E6F31" w:rsidRPr="001C2EF4" w:rsidRDefault="004E6F31" w:rsidP="004E6F31">
      <w:pPr>
        <w:spacing w:after="0" w:line="280" w:lineRule="exact"/>
        <w:jc w:val="both"/>
        <w:rPr>
          <w:rFonts w:ascii="Arial" w:hAnsi="Arial" w:cs="Arial"/>
          <w:b/>
          <w:bCs/>
          <w:sz w:val="20"/>
          <w:szCs w:val="20"/>
        </w:rPr>
      </w:pPr>
      <w:r w:rsidRPr="001C2EF4">
        <w:rPr>
          <w:rFonts w:ascii="Arial" w:hAnsi="Arial" w:cs="Arial"/>
          <w:b/>
          <w:bCs/>
          <w:sz w:val="20"/>
          <w:szCs w:val="20"/>
        </w:rPr>
        <w:t xml:space="preserve">Geheimhouding  </w:t>
      </w:r>
    </w:p>
    <w:p w14:paraId="568508E0" w14:textId="77777777" w:rsidR="004E6F31" w:rsidRPr="001C2EF4" w:rsidRDefault="004E6F31" w:rsidP="004E6F31">
      <w:pPr>
        <w:spacing w:after="0" w:line="280" w:lineRule="exact"/>
        <w:jc w:val="both"/>
        <w:rPr>
          <w:rFonts w:ascii="Arial" w:hAnsi="Arial" w:cs="Arial"/>
          <w:sz w:val="20"/>
          <w:szCs w:val="20"/>
        </w:rPr>
      </w:pPr>
      <w:r w:rsidRPr="001C2EF4">
        <w:rPr>
          <w:rFonts w:ascii="Arial" w:hAnsi="Arial" w:cs="Arial"/>
          <w:b/>
          <w:sz w:val="20"/>
          <w:szCs w:val="20"/>
        </w:rPr>
        <w:t xml:space="preserve"> </w:t>
      </w:r>
    </w:p>
    <w:p w14:paraId="48B2614D" w14:textId="2A026F40" w:rsidR="004E6F31" w:rsidRPr="001C2EF4" w:rsidRDefault="004E6F31" w:rsidP="004E6F31">
      <w:pPr>
        <w:pStyle w:val="Kop2"/>
        <w:spacing w:before="0" w:line="280" w:lineRule="exact"/>
        <w:ind w:left="-5" w:firstLine="5"/>
        <w:jc w:val="both"/>
        <w:rPr>
          <w:rFonts w:ascii="Arial" w:hAnsi="Arial" w:cs="Arial"/>
          <w:b/>
          <w:bCs/>
          <w:color w:val="auto"/>
          <w:sz w:val="20"/>
          <w:szCs w:val="20"/>
        </w:rPr>
      </w:pPr>
      <w:r w:rsidRPr="001C2EF4">
        <w:rPr>
          <w:rFonts w:ascii="Arial" w:hAnsi="Arial" w:cs="Arial"/>
          <w:b/>
          <w:bCs/>
          <w:color w:val="auto"/>
          <w:sz w:val="20"/>
          <w:szCs w:val="20"/>
        </w:rPr>
        <w:t>Artikel 1</w:t>
      </w:r>
      <w:r w:rsidR="00355875">
        <w:rPr>
          <w:rFonts w:ascii="Arial" w:hAnsi="Arial" w:cs="Arial"/>
          <w:b/>
          <w:bCs/>
          <w:color w:val="auto"/>
          <w:sz w:val="20"/>
          <w:szCs w:val="20"/>
        </w:rPr>
        <w:t>0</w:t>
      </w:r>
      <w:r w:rsidRPr="001C2EF4">
        <w:rPr>
          <w:rFonts w:ascii="Arial" w:hAnsi="Arial" w:cs="Arial"/>
          <w:b/>
          <w:bCs/>
          <w:color w:val="auto"/>
          <w:sz w:val="20"/>
          <w:szCs w:val="20"/>
        </w:rPr>
        <w:t xml:space="preserve">          </w:t>
      </w:r>
    </w:p>
    <w:p w14:paraId="7E4B9E56" w14:textId="77777777" w:rsidR="004E6F31" w:rsidRPr="001C2EF4" w:rsidRDefault="004E6F31" w:rsidP="004E6F31">
      <w:pPr>
        <w:numPr>
          <w:ilvl w:val="0"/>
          <w:numId w:val="11"/>
        </w:numPr>
        <w:spacing w:after="0" w:line="280" w:lineRule="exact"/>
        <w:ind w:left="567" w:right="8" w:hanging="567"/>
        <w:jc w:val="both"/>
        <w:rPr>
          <w:rFonts w:ascii="Arial" w:hAnsi="Arial" w:cs="Arial"/>
          <w:sz w:val="20"/>
          <w:szCs w:val="20"/>
        </w:rPr>
      </w:pPr>
      <w:r w:rsidRPr="001C2EF4">
        <w:rPr>
          <w:rFonts w:ascii="Arial" w:hAnsi="Arial" w:cs="Arial"/>
          <w:sz w:val="20"/>
          <w:szCs w:val="20"/>
        </w:rPr>
        <w:t xml:space="preserve">De leden van de (school)organisatie die bij de klacht zijn betrokken, de vertrouwenspersoon en de (afgevaardigden van) leden van het bevoegd gezag nemen bij de behandeling van de klacht de grootste zorgvuldigheid in acht.  </w:t>
      </w:r>
    </w:p>
    <w:p w14:paraId="36064181" w14:textId="77777777" w:rsidR="004E6F31" w:rsidRPr="001C2EF4" w:rsidRDefault="004E6F31" w:rsidP="004E6F31">
      <w:pPr>
        <w:numPr>
          <w:ilvl w:val="0"/>
          <w:numId w:val="11"/>
        </w:numPr>
        <w:spacing w:after="0" w:line="280" w:lineRule="exact"/>
        <w:ind w:left="567" w:right="8" w:hanging="567"/>
        <w:jc w:val="both"/>
        <w:rPr>
          <w:rFonts w:ascii="Arial" w:hAnsi="Arial" w:cs="Arial"/>
          <w:sz w:val="20"/>
          <w:szCs w:val="20"/>
        </w:rPr>
      </w:pPr>
      <w:r w:rsidRPr="001C2EF4">
        <w:rPr>
          <w:rFonts w:ascii="Arial" w:hAnsi="Arial" w:cs="Arial"/>
          <w:sz w:val="20"/>
          <w:szCs w:val="20"/>
        </w:rPr>
        <w:t xml:space="preserve">Zij zijn verplicht geheimhouding te betrachten ten aanzien van alle zaken die zij in die hoedanigheid vernemen. Deze plicht vervalt niet nadat zij hun taak hebben beëindigd. </w:t>
      </w:r>
    </w:p>
    <w:p w14:paraId="290BB9DF" w14:textId="77777777" w:rsidR="004E6F31" w:rsidRPr="001C2EF4" w:rsidRDefault="004E6F31" w:rsidP="004E6F31">
      <w:pPr>
        <w:numPr>
          <w:ilvl w:val="0"/>
          <w:numId w:val="11"/>
        </w:numPr>
        <w:spacing w:after="0" w:line="280" w:lineRule="exact"/>
        <w:ind w:left="567" w:right="8" w:hanging="567"/>
        <w:jc w:val="both"/>
        <w:rPr>
          <w:rFonts w:ascii="Arial" w:hAnsi="Arial" w:cs="Arial"/>
          <w:sz w:val="20"/>
          <w:szCs w:val="20"/>
        </w:rPr>
      </w:pPr>
      <w:r w:rsidRPr="001C2EF4">
        <w:rPr>
          <w:rFonts w:ascii="Arial" w:hAnsi="Arial" w:cs="Arial"/>
          <w:sz w:val="20"/>
          <w:szCs w:val="20"/>
        </w:rPr>
        <w:t>De plicht zich te houden aan de regels voor geheimhouding geldt niet voor zover de wet tot het verstrekken van informatie verplicht.</w:t>
      </w:r>
    </w:p>
    <w:p w14:paraId="41E668D8" w14:textId="77777777" w:rsidR="004E6F31" w:rsidRPr="001C2EF4" w:rsidRDefault="004E6F31" w:rsidP="004E6F31">
      <w:pPr>
        <w:numPr>
          <w:ilvl w:val="0"/>
          <w:numId w:val="11"/>
        </w:numPr>
        <w:spacing w:after="0" w:line="280" w:lineRule="exact"/>
        <w:ind w:left="567" w:right="8" w:hanging="567"/>
        <w:jc w:val="both"/>
        <w:rPr>
          <w:rFonts w:ascii="Arial" w:hAnsi="Arial" w:cs="Arial"/>
          <w:sz w:val="20"/>
          <w:szCs w:val="20"/>
        </w:rPr>
      </w:pPr>
      <w:r w:rsidRPr="001C2EF4">
        <w:rPr>
          <w:rFonts w:ascii="Arial" w:hAnsi="Arial" w:cs="Arial"/>
          <w:sz w:val="20"/>
          <w:szCs w:val="20"/>
        </w:rPr>
        <w:t xml:space="preserve">Interne en externe deskundigen die geraadpleegd worden, zullen vooraf worden verzocht deze bepalingen </w:t>
      </w:r>
      <w:proofErr w:type="gramStart"/>
      <w:r w:rsidRPr="001C2EF4">
        <w:rPr>
          <w:rFonts w:ascii="Arial" w:hAnsi="Arial" w:cs="Arial"/>
          <w:sz w:val="20"/>
          <w:szCs w:val="20"/>
        </w:rPr>
        <w:t>inzake</w:t>
      </w:r>
      <w:proofErr w:type="gramEnd"/>
      <w:r w:rsidRPr="001C2EF4">
        <w:rPr>
          <w:rFonts w:ascii="Arial" w:hAnsi="Arial" w:cs="Arial"/>
          <w:sz w:val="20"/>
          <w:szCs w:val="20"/>
        </w:rPr>
        <w:t xml:space="preserve"> de geheimhouding in acht te nemen.  </w:t>
      </w:r>
    </w:p>
    <w:p w14:paraId="3F50EF39" w14:textId="77777777" w:rsidR="004E6F31" w:rsidRPr="001C2EF4" w:rsidRDefault="004E6F31" w:rsidP="004E6F31">
      <w:pPr>
        <w:spacing w:after="0" w:line="280" w:lineRule="exact"/>
        <w:ind w:hanging="567"/>
        <w:jc w:val="both"/>
        <w:rPr>
          <w:rFonts w:ascii="Arial" w:hAnsi="Arial" w:cs="Arial"/>
          <w:sz w:val="20"/>
          <w:szCs w:val="20"/>
        </w:rPr>
      </w:pPr>
      <w:r w:rsidRPr="001C2EF4">
        <w:rPr>
          <w:rFonts w:ascii="Arial" w:hAnsi="Arial" w:cs="Arial"/>
          <w:i/>
          <w:sz w:val="20"/>
          <w:szCs w:val="20"/>
        </w:rPr>
        <w:t xml:space="preserve"> </w:t>
      </w:r>
    </w:p>
    <w:p w14:paraId="1EF645DC" w14:textId="77777777" w:rsidR="004E6F31" w:rsidRDefault="004E6F31" w:rsidP="004E6F31">
      <w:pPr>
        <w:pStyle w:val="Kop1"/>
        <w:spacing w:line="280" w:lineRule="exact"/>
        <w:ind w:left="-5" w:hanging="567"/>
        <w:jc w:val="both"/>
        <w:rPr>
          <w:rFonts w:ascii="Arial" w:hAnsi="Arial" w:cs="Arial"/>
          <w:sz w:val="20"/>
        </w:rPr>
      </w:pPr>
    </w:p>
    <w:p w14:paraId="68E2CED4" w14:textId="77777777" w:rsidR="004E6F31" w:rsidRPr="001C2EF4" w:rsidRDefault="004E6F31" w:rsidP="004E6F31">
      <w:pPr>
        <w:pStyle w:val="Kop1"/>
        <w:spacing w:line="280" w:lineRule="exact"/>
        <w:ind w:left="-5" w:hanging="10"/>
        <w:jc w:val="both"/>
        <w:rPr>
          <w:rFonts w:ascii="Arial" w:hAnsi="Arial" w:cs="Arial"/>
          <w:sz w:val="20"/>
        </w:rPr>
      </w:pPr>
      <w:r w:rsidRPr="001C2EF4">
        <w:rPr>
          <w:rFonts w:ascii="Arial" w:hAnsi="Arial" w:cs="Arial"/>
          <w:sz w:val="20"/>
        </w:rPr>
        <w:t xml:space="preserve">De Landelijke Klachtencommissie  </w:t>
      </w:r>
    </w:p>
    <w:p w14:paraId="602586E9" w14:textId="77777777" w:rsidR="004E6F31" w:rsidRPr="001C2EF4" w:rsidRDefault="004E6F31" w:rsidP="004E6F31">
      <w:pPr>
        <w:spacing w:after="0" w:line="280" w:lineRule="exact"/>
        <w:jc w:val="both"/>
        <w:rPr>
          <w:rFonts w:ascii="Arial" w:hAnsi="Arial" w:cs="Arial"/>
          <w:sz w:val="20"/>
          <w:szCs w:val="20"/>
        </w:rPr>
      </w:pPr>
      <w:r w:rsidRPr="001C2EF4">
        <w:rPr>
          <w:rFonts w:ascii="Arial" w:hAnsi="Arial" w:cs="Arial"/>
          <w:sz w:val="20"/>
          <w:szCs w:val="20"/>
        </w:rPr>
        <w:t xml:space="preserve"> </w:t>
      </w:r>
    </w:p>
    <w:p w14:paraId="1AB58811" w14:textId="5DC5AFF3" w:rsidR="004E6F31" w:rsidRPr="008A0222" w:rsidRDefault="004E6F31" w:rsidP="004E6F31">
      <w:pPr>
        <w:pStyle w:val="Kop2"/>
        <w:tabs>
          <w:tab w:val="center" w:pos="4748"/>
        </w:tabs>
        <w:spacing w:before="0" w:line="280" w:lineRule="exact"/>
        <w:ind w:left="-15" w:firstLine="0"/>
        <w:jc w:val="both"/>
        <w:rPr>
          <w:rFonts w:ascii="Arial" w:hAnsi="Arial" w:cs="Arial"/>
          <w:b/>
          <w:bCs/>
          <w:color w:val="auto"/>
          <w:sz w:val="20"/>
          <w:szCs w:val="20"/>
        </w:rPr>
      </w:pPr>
      <w:r w:rsidRPr="008A0222">
        <w:rPr>
          <w:rFonts w:ascii="Arial" w:hAnsi="Arial" w:cs="Arial"/>
          <w:b/>
          <w:bCs/>
          <w:color w:val="auto"/>
          <w:sz w:val="20"/>
          <w:szCs w:val="20"/>
        </w:rPr>
        <w:t>Artikel 1</w:t>
      </w:r>
      <w:r w:rsidR="00355875">
        <w:rPr>
          <w:rFonts w:ascii="Arial" w:hAnsi="Arial" w:cs="Arial"/>
          <w:b/>
          <w:bCs/>
          <w:color w:val="auto"/>
          <w:sz w:val="20"/>
          <w:szCs w:val="20"/>
        </w:rPr>
        <w:t>1</w:t>
      </w:r>
      <w:r w:rsidRPr="008A0222">
        <w:rPr>
          <w:rFonts w:ascii="Arial" w:hAnsi="Arial" w:cs="Arial"/>
          <w:b/>
          <w:bCs/>
          <w:color w:val="auto"/>
          <w:sz w:val="20"/>
          <w:szCs w:val="20"/>
        </w:rPr>
        <w:tab/>
        <w:t xml:space="preserve">Taken, procedure en contactgegevens van de landelijke klachtencommissie  </w:t>
      </w:r>
    </w:p>
    <w:p w14:paraId="4131AB79" w14:textId="77777777" w:rsidR="004E6F31" w:rsidRPr="001C2EF4" w:rsidRDefault="004E6F31" w:rsidP="004E6F31">
      <w:pPr>
        <w:numPr>
          <w:ilvl w:val="0"/>
          <w:numId w:val="12"/>
        </w:numPr>
        <w:spacing w:after="0" w:line="280" w:lineRule="exact"/>
        <w:ind w:left="567" w:right="8" w:hanging="567"/>
        <w:jc w:val="both"/>
        <w:rPr>
          <w:rFonts w:ascii="Arial" w:hAnsi="Arial" w:cs="Arial"/>
          <w:sz w:val="20"/>
          <w:szCs w:val="20"/>
        </w:rPr>
      </w:pPr>
      <w:r w:rsidRPr="001C2EF4">
        <w:rPr>
          <w:rFonts w:ascii="Arial" w:hAnsi="Arial" w:cs="Arial"/>
          <w:sz w:val="20"/>
          <w:szCs w:val="20"/>
        </w:rPr>
        <w:t xml:space="preserve">AMOS is aangesloten bij de Geschillen Commissies Bijzonder Onderwijs GBCO.  </w:t>
      </w:r>
    </w:p>
    <w:p w14:paraId="298C1CBF" w14:textId="77777777" w:rsidR="004E6F31" w:rsidRPr="001C2EF4" w:rsidRDefault="004E6F31" w:rsidP="004E6F31">
      <w:pPr>
        <w:tabs>
          <w:tab w:val="center" w:pos="4597"/>
        </w:tabs>
        <w:spacing w:after="0" w:line="280" w:lineRule="exact"/>
        <w:ind w:left="-15"/>
        <w:jc w:val="both"/>
        <w:rPr>
          <w:rFonts w:ascii="Arial" w:hAnsi="Arial" w:cs="Arial"/>
          <w:sz w:val="20"/>
          <w:szCs w:val="20"/>
        </w:rPr>
      </w:pPr>
      <w:r w:rsidRPr="001C2EF4">
        <w:rPr>
          <w:rFonts w:ascii="Arial" w:hAnsi="Arial" w:cs="Arial"/>
          <w:sz w:val="20"/>
          <w:szCs w:val="20"/>
        </w:rPr>
        <w:t xml:space="preserve">De landelijke klachtencommissie, onderdeel van GCBO, onderzoekt een klacht en adviseert het bevoegd gezag hierover.  </w:t>
      </w:r>
    </w:p>
    <w:p w14:paraId="7F37926A" w14:textId="77777777" w:rsidR="004E6F31" w:rsidRPr="001C2EF4" w:rsidRDefault="004E6F31" w:rsidP="004E6F31">
      <w:pPr>
        <w:numPr>
          <w:ilvl w:val="0"/>
          <w:numId w:val="12"/>
        </w:numPr>
        <w:spacing w:after="0" w:line="280" w:lineRule="exact"/>
        <w:ind w:left="567" w:right="8" w:hanging="567"/>
        <w:jc w:val="both"/>
        <w:rPr>
          <w:rFonts w:ascii="Arial" w:hAnsi="Arial" w:cs="Arial"/>
          <w:sz w:val="20"/>
          <w:szCs w:val="20"/>
        </w:rPr>
      </w:pPr>
      <w:r w:rsidRPr="001C2EF4">
        <w:rPr>
          <w:rFonts w:ascii="Arial" w:hAnsi="Arial" w:cs="Arial"/>
          <w:sz w:val="20"/>
          <w:szCs w:val="20"/>
        </w:rPr>
        <w:t xml:space="preserve">De commissie geeft naar aanleiding van de klacht gevraagd of ongevraagd advies aan het bevoegd gezag over:  </w:t>
      </w:r>
    </w:p>
    <w:p w14:paraId="11F8F435" w14:textId="77777777" w:rsidR="004E6F31" w:rsidRPr="00C4049A" w:rsidRDefault="004E6F31" w:rsidP="004E6F31">
      <w:pPr>
        <w:pStyle w:val="Lijstalinea"/>
        <w:numPr>
          <w:ilvl w:val="1"/>
          <w:numId w:val="12"/>
        </w:numPr>
        <w:spacing w:after="0" w:line="280" w:lineRule="exact"/>
        <w:ind w:right="8" w:hanging="374"/>
        <w:jc w:val="both"/>
        <w:rPr>
          <w:rFonts w:ascii="Arial" w:hAnsi="Arial" w:cs="Arial"/>
          <w:color w:val="auto"/>
          <w:sz w:val="20"/>
          <w:szCs w:val="20"/>
        </w:rPr>
      </w:pPr>
      <w:r w:rsidRPr="00C4049A">
        <w:rPr>
          <w:rFonts w:ascii="Arial" w:hAnsi="Arial" w:cs="Arial"/>
          <w:color w:val="auto"/>
          <w:sz w:val="20"/>
          <w:szCs w:val="20"/>
        </w:rPr>
        <w:t xml:space="preserve">(on)gegrondheid van de klacht; </w:t>
      </w:r>
    </w:p>
    <w:p w14:paraId="16BD46EF" w14:textId="77777777" w:rsidR="004E6F31" w:rsidRPr="00E54580" w:rsidRDefault="004E6F31" w:rsidP="004E6F31">
      <w:pPr>
        <w:pStyle w:val="Lijstalinea"/>
        <w:numPr>
          <w:ilvl w:val="1"/>
          <w:numId w:val="12"/>
        </w:numPr>
        <w:spacing w:after="0" w:line="280" w:lineRule="exact"/>
        <w:ind w:right="8" w:hanging="374"/>
        <w:jc w:val="both"/>
        <w:rPr>
          <w:rFonts w:ascii="Arial" w:hAnsi="Arial" w:cs="Arial"/>
          <w:color w:val="auto"/>
          <w:sz w:val="20"/>
          <w:szCs w:val="20"/>
        </w:rPr>
      </w:pPr>
      <w:r w:rsidRPr="00E54580">
        <w:rPr>
          <w:rFonts w:ascii="Arial" w:hAnsi="Arial" w:cs="Arial"/>
          <w:color w:val="auto"/>
          <w:sz w:val="20"/>
          <w:szCs w:val="20"/>
        </w:rPr>
        <w:t xml:space="preserve">het nemen van maatregelen; </w:t>
      </w:r>
    </w:p>
    <w:p w14:paraId="765702B5" w14:textId="77777777" w:rsidR="004E6F31" w:rsidRPr="00C4049A" w:rsidRDefault="004E6F31" w:rsidP="004E6F31">
      <w:pPr>
        <w:pStyle w:val="Lijstalinea"/>
        <w:numPr>
          <w:ilvl w:val="1"/>
          <w:numId w:val="12"/>
        </w:numPr>
        <w:spacing w:after="0" w:line="280" w:lineRule="exact"/>
        <w:ind w:right="8" w:hanging="374"/>
        <w:jc w:val="both"/>
        <w:rPr>
          <w:rFonts w:ascii="Arial" w:hAnsi="Arial" w:cs="Arial"/>
          <w:color w:val="auto"/>
          <w:sz w:val="20"/>
          <w:szCs w:val="20"/>
        </w:rPr>
      </w:pPr>
      <w:r w:rsidRPr="00C4049A">
        <w:rPr>
          <w:rFonts w:ascii="Arial" w:hAnsi="Arial" w:cs="Arial"/>
          <w:color w:val="auto"/>
          <w:sz w:val="20"/>
          <w:szCs w:val="20"/>
        </w:rPr>
        <w:t xml:space="preserve">overige door het bevoegd gezag te nemen besluiten. </w:t>
      </w:r>
    </w:p>
    <w:p w14:paraId="52E58838" w14:textId="458B8D72" w:rsidR="004E6F31" w:rsidRPr="001C2EF4" w:rsidRDefault="00F60268" w:rsidP="004E6F31">
      <w:pPr>
        <w:spacing w:after="0" w:line="280" w:lineRule="exact"/>
        <w:jc w:val="both"/>
        <w:rPr>
          <w:rFonts w:ascii="Arial" w:eastAsia="Arial" w:hAnsi="Arial" w:cs="Arial"/>
          <w:sz w:val="20"/>
          <w:szCs w:val="20"/>
        </w:rPr>
      </w:pPr>
      <w:r>
        <w:rPr>
          <w:rFonts w:ascii="Arial" w:eastAsia="Arial" w:hAnsi="Arial" w:cs="Arial"/>
          <w:sz w:val="20"/>
          <w:szCs w:val="20"/>
        </w:rPr>
        <w:br/>
      </w:r>
      <w:r w:rsidR="004E6F31" w:rsidRPr="001C2EF4">
        <w:rPr>
          <w:rFonts w:ascii="Arial" w:eastAsia="Arial" w:hAnsi="Arial" w:cs="Arial"/>
          <w:sz w:val="20"/>
          <w:szCs w:val="20"/>
        </w:rPr>
        <w:t xml:space="preserve">Informatie over de klachtenprocedure is te vinden op: </w:t>
      </w:r>
    </w:p>
    <w:p w14:paraId="4AA7A25C" w14:textId="77777777" w:rsidR="004E6F31" w:rsidRDefault="00A758E8" w:rsidP="004E6F31">
      <w:pPr>
        <w:spacing w:after="0" w:line="280" w:lineRule="exact"/>
        <w:rPr>
          <w:rFonts w:ascii="Arial" w:hAnsi="Arial" w:cs="Arial"/>
          <w:sz w:val="20"/>
          <w:szCs w:val="20"/>
        </w:rPr>
      </w:pPr>
      <w:hyperlink r:id="rId12" w:history="1">
        <w:r w:rsidR="004E6F31" w:rsidRPr="001C2EF4">
          <w:rPr>
            <w:rStyle w:val="Hyperlink"/>
            <w:rFonts w:ascii="Arial" w:eastAsia="Arial" w:hAnsi="Arial" w:cs="Arial"/>
            <w:color w:val="auto"/>
            <w:sz w:val="20"/>
            <w:szCs w:val="20"/>
          </w:rPr>
          <w:t>https://www.geschillencommissiesbijzonderonderwijs.nl/commissies/klachten/landelijke-klachtencommissie-voor-het-christelijk-onderwijs</w:t>
        </w:r>
      </w:hyperlink>
      <w:r w:rsidR="004E6F31" w:rsidRPr="001C2EF4">
        <w:rPr>
          <w:rFonts w:ascii="Arial" w:hAnsi="Arial" w:cs="Arial"/>
          <w:sz w:val="20"/>
          <w:szCs w:val="20"/>
        </w:rPr>
        <w:t>.</w:t>
      </w:r>
      <w:r w:rsidR="004E6F31">
        <w:rPr>
          <w:rFonts w:ascii="Arial" w:hAnsi="Arial" w:cs="Arial"/>
          <w:sz w:val="20"/>
          <w:szCs w:val="20"/>
        </w:rPr>
        <w:br/>
      </w:r>
    </w:p>
    <w:p w14:paraId="1C0C9158" w14:textId="77777777" w:rsidR="004E6F31" w:rsidRPr="00B0385C" w:rsidRDefault="004E6F31" w:rsidP="004E6F31">
      <w:pPr>
        <w:spacing w:after="0" w:line="280" w:lineRule="exact"/>
        <w:rPr>
          <w:rFonts w:ascii="Arial" w:hAnsi="Arial" w:cs="Arial"/>
          <w:sz w:val="20"/>
          <w:szCs w:val="20"/>
          <w:u w:val="single"/>
        </w:rPr>
      </w:pPr>
      <w:r w:rsidRPr="00B0385C">
        <w:rPr>
          <w:rFonts w:ascii="Arial" w:hAnsi="Arial" w:cs="Arial"/>
          <w:sz w:val="20"/>
          <w:szCs w:val="20"/>
          <w:u w:val="single" w:color="000000"/>
        </w:rPr>
        <w:t>Contactgegevens</w:t>
      </w:r>
      <w:r w:rsidRPr="00B0385C">
        <w:rPr>
          <w:rFonts w:ascii="Arial" w:hAnsi="Arial" w:cs="Arial"/>
          <w:sz w:val="20"/>
          <w:szCs w:val="20"/>
          <w:u w:val="single"/>
        </w:rPr>
        <w:t xml:space="preserve">  </w:t>
      </w:r>
    </w:p>
    <w:p w14:paraId="2930A25B" w14:textId="25BB13C0" w:rsidR="004E6F31" w:rsidRDefault="004E6F31" w:rsidP="004E6F31">
      <w:pPr>
        <w:spacing w:after="0" w:line="280" w:lineRule="exact"/>
        <w:rPr>
          <w:rFonts w:ascii="Arial" w:hAnsi="Arial" w:cs="Arial"/>
          <w:sz w:val="20"/>
          <w:szCs w:val="20"/>
        </w:rPr>
      </w:pPr>
      <w:r>
        <w:rPr>
          <w:rFonts w:ascii="Arial" w:hAnsi="Arial" w:cs="Arial"/>
          <w:sz w:val="20"/>
          <w:szCs w:val="20"/>
        </w:rPr>
        <w:t>T: 070-386169</w:t>
      </w:r>
      <w:r w:rsidR="004D3C45">
        <w:rPr>
          <w:rFonts w:ascii="Arial" w:hAnsi="Arial" w:cs="Arial"/>
          <w:sz w:val="20"/>
          <w:szCs w:val="20"/>
        </w:rPr>
        <w:t>7</w:t>
      </w:r>
      <w:r>
        <w:rPr>
          <w:rFonts w:ascii="Arial" w:hAnsi="Arial" w:cs="Arial"/>
          <w:sz w:val="20"/>
          <w:szCs w:val="20"/>
        </w:rPr>
        <w:t xml:space="preserve"> (tussen 10:00-12:30 en 13:00-15:30 uur)</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9D1382D" w14:textId="77777777" w:rsidR="004E6F31" w:rsidRDefault="004E6F31" w:rsidP="004E6F31">
      <w:pPr>
        <w:spacing w:after="0" w:line="280" w:lineRule="exact"/>
        <w:rPr>
          <w:rFonts w:ascii="Arial" w:hAnsi="Arial" w:cs="Arial"/>
          <w:sz w:val="20"/>
          <w:szCs w:val="20"/>
        </w:rPr>
      </w:pPr>
      <w:r>
        <w:rPr>
          <w:rFonts w:ascii="Arial" w:hAnsi="Arial" w:cs="Arial"/>
          <w:sz w:val="20"/>
          <w:szCs w:val="20"/>
        </w:rPr>
        <w:t xml:space="preserve">E: </w:t>
      </w:r>
      <w:hyperlink r:id="rId13" w:history="1">
        <w:r w:rsidRPr="008D4CCD">
          <w:rPr>
            <w:rStyle w:val="Hyperlink"/>
            <w:rFonts w:ascii="Arial" w:hAnsi="Arial" w:cs="Arial"/>
            <w:sz w:val="20"/>
            <w:szCs w:val="20"/>
          </w:rPr>
          <w:t>info@gcbo.nl</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A64FC3F" w14:textId="77777777" w:rsidR="004E6F31" w:rsidRDefault="004E6F31" w:rsidP="004E6F31">
      <w:pPr>
        <w:spacing w:after="0" w:line="280" w:lineRule="exact"/>
        <w:rPr>
          <w:rFonts w:ascii="Arial" w:hAnsi="Arial" w:cs="Arial"/>
          <w:sz w:val="20"/>
          <w:szCs w:val="20"/>
        </w:rPr>
      </w:pPr>
    </w:p>
    <w:p w14:paraId="37EF395E" w14:textId="77777777" w:rsidR="00F60268" w:rsidRDefault="00F60268" w:rsidP="004E6F31">
      <w:pPr>
        <w:spacing w:after="0" w:line="280" w:lineRule="exact"/>
        <w:rPr>
          <w:rFonts w:ascii="Arial" w:hAnsi="Arial" w:cs="Arial"/>
          <w:b/>
          <w:bCs/>
          <w:sz w:val="20"/>
          <w:szCs w:val="20"/>
        </w:rPr>
      </w:pPr>
    </w:p>
    <w:p w14:paraId="0F2DFE4B" w14:textId="3998D9FB" w:rsidR="004E6F31" w:rsidRDefault="004E6F31" w:rsidP="004E6F31">
      <w:pPr>
        <w:spacing w:after="0" w:line="280" w:lineRule="exact"/>
        <w:rPr>
          <w:rFonts w:ascii="Arial" w:hAnsi="Arial" w:cs="Arial"/>
          <w:b/>
          <w:bCs/>
          <w:sz w:val="20"/>
          <w:szCs w:val="20"/>
        </w:rPr>
      </w:pPr>
      <w:r w:rsidRPr="00280A61">
        <w:rPr>
          <w:rFonts w:ascii="Arial" w:hAnsi="Arial" w:cs="Arial"/>
          <w:b/>
          <w:bCs/>
          <w:sz w:val="20"/>
          <w:szCs w:val="20"/>
        </w:rPr>
        <w:lastRenderedPageBreak/>
        <w:t>Postadres</w:t>
      </w:r>
    </w:p>
    <w:p w14:paraId="4AC8E536" w14:textId="77777777" w:rsidR="00DB4F5B" w:rsidRDefault="00DB4F5B" w:rsidP="00DB4F5B">
      <w:pPr>
        <w:spacing w:after="0" w:line="280" w:lineRule="exact"/>
        <w:rPr>
          <w:rFonts w:ascii="Arial" w:hAnsi="Arial" w:cs="Arial"/>
          <w:sz w:val="20"/>
          <w:szCs w:val="20"/>
        </w:rPr>
      </w:pPr>
      <w:r>
        <w:rPr>
          <w:rFonts w:ascii="Arial" w:hAnsi="Arial" w:cs="Arial"/>
          <w:sz w:val="20"/>
          <w:szCs w:val="20"/>
        </w:rPr>
        <w:t>Postbus 394</w:t>
      </w:r>
    </w:p>
    <w:p w14:paraId="180E2E13" w14:textId="77777777" w:rsidR="00DB4F5B" w:rsidRDefault="00DB4F5B" w:rsidP="00DB4F5B">
      <w:pPr>
        <w:spacing w:after="0" w:line="280" w:lineRule="exact"/>
        <w:rPr>
          <w:rFonts w:ascii="Arial" w:hAnsi="Arial" w:cs="Arial"/>
          <w:sz w:val="20"/>
          <w:szCs w:val="20"/>
        </w:rPr>
      </w:pPr>
      <w:r>
        <w:rPr>
          <w:rFonts w:ascii="Arial" w:hAnsi="Arial" w:cs="Arial"/>
          <w:sz w:val="20"/>
          <w:szCs w:val="20"/>
        </w:rPr>
        <w:t>3440 AJ  Woerden</w:t>
      </w:r>
    </w:p>
    <w:p w14:paraId="60CD9255" w14:textId="77777777" w:rsidR="004E6F31" w:rsidRPr="00CE7497" w:rsidRDefault="004E6F31" w:rsidP="004E6F31">
      <w:pPr>
        <w:tabs>
          <w:tab w:val="center" w:pos="1515"/>
        </w:tabs>
        <w:ind w:left="-15"/>
        <w:rPr>
          <w:rFonts w:cstheme="minorHAnsi"/>
        </w:rPr>
      </w:pPr>
      <w:r w:rsidRPr="00CE7497">
        <w:rPr>
          <w:rFonts w:cstheme="minorHAnsi"/>
        </w:rPr>
        <w:t xml:space="preserve"> </w:t>
      </w:r>
    </w:p>
    <w:p w14:paraId="770000F3" w14:textId="77777777" w:rsidR="004E6F31" w:rsidRPr="00D53914" w:rsidRDefault="004E6F31" w:rsidP="004E6F31">
      <w:pPr>
        <w:spacing w:after="0" w:line="280" w:lineRule="exact"/>
        <w:rPr>
          <w:rFonts w:ascii="Arial" w:hAnsi="Arial" w:cs="Arial"/>
          <w:b/>
          <w:bCs/>
          <w:sz w:val="20"/>
          <w:szCs w:val="20"/>
        </w:rPr>
      </w:pPr>
      <w:r w:rsidRPr="00D53914">
        <w:rPr>
          <w:rFonts w:ascii="Arial" w:hAnsi="Arial" w:cs="Arial"/>
          <w:b/>
          <w:bCs/>
          <w:sz w:val="20"/>
          <w:szCs w:val="20"/>
        </w:rPr>
        <w:t xml:space="preserve">Rehabilitatie </w:t>
      </w:r>
    </w:p>
    <w:p w14:paraId="56315546" w14:textId="77777777" w:rsidR="004E6F31" w:rsidRPr="00D53914" w:rsidRDefault="004E6F31" w:rsidP="004E6F31">
      <w:pPr>
        <w:spacing w:after="0" w:line="280" w:lineRule="exact"/>
        <w:rPr>
          <w:rFonts w:ascii="Arial" w:hAnsi="Arial" w:cs="Arial"/>
          <w:sz w:val="20"/>
          <w:szCs w:val="20"/>
        </w:rPr>
      </w:pPr>
      <w:r w:rsidRPr="00D53914">
        <w:rPr>
          <w:rFonts w:ascii="Arial" w:hAnsi="Arial" w:cs="Arial"/>
          <w:sz w:val="20"/>
          <w:szCs w:val="20"/>
        </w:rPr>
        <w:t xml:space="preserve"> </w:t>
      </w:r>
    </w:p>
    <w:p w14:paraId="3DA146F5" w14:textId="1117108E" w:rsidR="004E6F31" w:rsidRPr="00427621" w:rsidRDefault="004E6F31" w:rsidP="004E6F31">
      <w:pPr>
        <w:pStyle w:val="Kop2"/>
        <w:spacing w:before="0" w:line="280" w:lineRule="exact"/>
        <w:ind w:left="-5" w:firstLine="5"/>
        <w:rPr>
          <w:rFonts w:ascii="Arial" w:hAnsi="Arial" w:cs="Arial"/>
          <w:b/>
          <w:bCs/>
          <w:color w:val="auto"/>
          <w:sz w:val="20"/>
          <w:szCs w:val="20"/>
        </w:rPr>
      </w:pPr>
      <w:r w:rsidRPr="00427621">
        <w:rPr>
          <w:rFonts w:ascii="Arial" w:hAnsi="Arial" w:cs="Arial"/>
          <w:b/>
          <w:bCs/>
          <w:color w:val="auto"/>
          <w:sz w:val="20"/>
          <w:szCs w:val="20"/>
        </w:rPr>
        <w:t>Artikel 1</w:t>
      </w:r>
      <w:r w:rsidR="002D379D">
        <w:rPr>
          <w:rFonts w:ascii="Arial" w:hAnsi="Arial" w:cs="Arial"/>
          <w:b/>
          <w:bCs/>
          <w:color w:val="auto"/>
          <w:sz w:val="20"/>
          <w:szCs w:val="20"/>
        </w:rPr>
        <w:t>2</w:t>
      </w:r>
      <w:r>
        <w:rPr>
          <w:rFonts w:ascii="Arial" w:hAnsi="Arial" w:cs="Arial"/>
          <w:b/>
          <w:bCs/>
          <w:color w:val="auto"/>
          <w:sz w:val="20"/>
          <w:szCs w:val="20"/>
        </w:rPr>
        <w:tab/>
      </w:r>
      <w:r w:rsidRPr="00427621">
        <w:rPr>
          <w:rFonts w:ascii="Arial" w:hAnsi="Arial" w:cs="Arial"/>
          <w:b/>
          <w:bCs/>
          <w:color w:val="auto"/>
          <w:sz w:val="20"/>
          <w:szCs w:val="20"/>
        </w:rPr>
        <w:t xml:space="preserve">Rehabilitatie van (een) vals beschuldigde beklaagde(n) </w:t>
      </w:r>
    </w:p>
    <w:p w14:paraId="6F2BE763" w14:textId="77777777" w:rsidR="004E6F31" w:rsidRPr="00D53914" w:rsidRDefault="004E6F31" w:rsidP="00F60268">
      <w:pPr>
        <w:numPr>
          <w:ilvl w:val="0"/>
          <w:numId w:val="13"/>
        </w:numPr>
        <w:spacing w:after="0" w:line="280" w:lineRule="exact"/>
        <w:ind w:left="567" w:right="8" w:hanging="567"/>
        <w:jc w:val="both"/>
        <w:rPr>
          <w:rFonts w:ascii="Arial" w:hAnsi="Arial" w:cs="Arial"/>
          <w:sz w:val="20"/>
          <w:szCs w:val="20"/>
        </w:rPr>
      </w:pPr>
      <w:proofErr w:type="gramStart"/>
      <w:r w:rsidRPr="00D53914">
        <w:rPr>
          <w:rFonts w:ascii="Arial" w:hAnsi="Arial" w:cs="Arial"/>
          <w:sz w:val="20"/>
          <w:szCs w:val="20"/>
        </w:rPr>
        <w:t>Indien</w:t>
      </w:r>
      <w:proofErr w:type="gramEnd"/>
      <w:r w:rsidRPr="00D53914">
        <w:rPr>
          <w:rFonts w:ascii="Arial" w:hAnsi="Arial" w:cs="Arial"/>
          <w:sz w:val="20"/>
          <w:szCs w:val="20"/>
        </w:rPr>
        <w:t xml:space="preserve"> het bevoegd gezag of de landelijke klachtencommissie na onderzoek tot de overtuiging is gekomen dat de klacht ‘op onjuiste en/of valse gronden’ is, kan de (onjuist en/of vals) beschuldigde een rehabilitatietraject worden aangeboden.  </w:t>
      </w:r>
    </w:p>
    <w:p w14:paraId="0258BEA0" w14:textId="77777777" w:rsidR="004E6F31" w:rsidRPr="00D53914" w:rsidRDefault="004E6F31" w:rsidP="00F60268">
      <w:pPr>
        <w:numPr>
          <w:ilvl w:val="0"/>
          <w:numId w:val="13"/>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Het bevoegd gezag overlegt met de ten onrechte beschuldigde over de wijze waarop de rehabilitatie plaats zal vinden.  </w:t>
      </w:r>
    </w:p>
    <w:p w14:paraId="2195A4C4" w14:textId="77777777" w:rsidR="004E6F31" w:rsidRPr="00D53914" w:rsidRDefault="004E6F31" w:rsidP="00F60268">
      <w:pPr>
        <w:numPr>
          <w:ilvl w:val="0"/>
          <w:numId w:val="13"/>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Er zal geen sprake zijn van rehabilitatie </w:t>
      </w:r>
      <w:proofErr w:type="gramStart"/>
      <w:r w:rsidRPr="00D53914">
        <w:rPr>
          <w:rFonts w:ascii="Arial" w:hAnsi="Arial" w:cs="Arial"/>
          <w:sz w:val="20"/>
          <w:szCs w:val="20"/>
        </w:rPr>
        <w:t>indien</w:t>
      </w:r>
      <w:proofErr w:type="gramEnd"/>
      <w:r w:rsidRPr="00D53914">
        <w:rPr>
          <w:rFonts w:ascii="Arial" w:hAnsi="Arial" w:cs="Arial"/>
          <w:sz w:val="20"/>
          <w:szCs w:val="20"/>
        </w:rPr>
        <w:t xml:space="preserve"> de klacht ongegrond is wegens gebrek aan bewijs.    </w:t>
      </w:r>
    </w:p>
    <w:p w14:paraId="04DEC63B" w14:textId="77777777" w:rsidR="004E6F31" w:rsidRPr="00D53914" w:rsidRDefault="004E6F31" w:rsidP="004E6F31">
      <w:pPr>
        <w:spacing w:after="0" w:line="280" w:lineRule="exact"/>
        <w:rPr>
          <w:rFonts w:ascii="Arial" w:hAnsi="Arial" w:cs="Arial"/>
          <w:sz w:val="20"/>
          <w:szCs w:val="20"/>
        </w:rPr>
      </w:pPr>
      <w:r w:rsidRPr="00D53914">
        <w:rPr>
          <w:rFonts w:ascii="Arial" w:hAnsi="Arial" w:cs="Arial"/>
          <w:sz w:val="20"/>
          <w:szCs w:val="20"/>
        </w:rPr>
        <w:t xml:space="preserve"> </w:t>
      </w:r>
    </w:p>
    <w:p w14:paraId="71677370" w14:textId="6643F793" w:rsidR="004E6F31" w:rsidRPr="005A015B" w:rsidRDefault="004E6F31" w:rsidP="004E6F31">
      <w:pPr>
        <w:pStyle w:val="Kop2"/>
        <w:spacing w:before="0" w:line="280" w:lineRule="exact"/>
        <w:ind w:left="-5" w:firstLine="5"/>
        <w:rPr>
          <w:rFonts w:ascii="Arial" w:hAnsi="Arial" w:cs="Arial"/>
          <w:b/>
          <w:bCs/>
          <w:color w:val="auto"/>
          <w:sz w:val="20"/>
          <w:szCs w:val="20"/>
        </w:rPr>
      </w:pPr>
      <w:r w:rsidRPr="005A015B">
        <w:rPr>
          <w:rFonts w:ascii="Arial" w:hAnsi="Arial" w:cs="Arial"/>
          <w:b/>
          <w:bCs/>
          <w:color w:val="auto"/>
          <w:sz w:val="20"/>
          <w:szCs w:val="20"/>
        </w:rPr>
        <w:t>Artikel 1</w:t>
      </w:r>
      <w:r w:rsidR="002D379D">
        <w:rPr>
          <w:rFonts w:ascii="Arial" w:hAnsi="Arial" w:cs="Arial"/>
          <w:b/>
          <w:bCs/>
          <w:color w:val="auto"/>
          <w:sz w:val="20"/>
          <w:szCs w:val="20"/>
        </w:rPr>
        <w:t>3</w:t>
      </w:r>
      <w:r w:rsidRPr="005A015B">
        <w:rPr>
          <w:rFonts w:ascii="Arial" w:hAnsi="Arial" w:cs="Arial"/>
          <w:b/>
          <w:bCs/>
          <w:color w:val="auto"/>
          <w:sz w:val="20"/>
          <w:szCs w:val="20"/>
        </w:rPr>
        <w:tab/>
        <w:t xml:space="preserve">Maatregelen tegen een vals beschuldigende klager </w:t>
      </w:r>
    </w:p>
    <w:p w14:paraId="28C47DC2" w14:textId="77777777" w:rsidR="004E6F31" w:rsidRPr="00D53914" w:rsidRDefault="004E6F31" w:rsidP="00F60268">
      <w:pPr>
        <w:numPr>
          <w:ilvl w:val="0"/>
          <w:numId w:val="14"/>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Bij een valse beschuldiging kan het bevoegd gezag maatregelen treffen tegen degene die de onjuiste en/of valse beschuldiging geuit heeft om enerzijds recht te doen aan degene die onjuist en/of vals beschuldigd is en anderzijds duidelijk te maken aan de leden van de organisatie dat onjuiste en/of valse beschuldigingen niet worden getolereerd. </w:t>
      </w:r>
    </w:p>
    <w:p w14:paraId="15194EE0" w14:textId="77777777" w:rsidR="004E6F31" w:rsidRPr="00D53914" w:rsidRDefault="004E6F31" w:rsidP="00F60268">
      <w:pPr>
        <w:numPr>
          <w:ilvl w:val="0"/>
          <w:numId w:val="14"/>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Eventuele maatregelen tegen de klager zijn afhankelijk van de zwaarte van de beschuldiging en de toegebrachte schade. </w:t>
      </w:r>
    </w:p>
    <w:p w14:paraId="06F3A139" w14:textId="77777777" w:rsidR="004E6F31" w:rsidRPr="00D53914" w:rsidRDefault="004E6F31" w:rsidP="004E6F31">
      <w:pPr>
        <w:spacing w:after="0" w:line="280" w:lineRule="exact"/>
        <w:rPr>
          <w:rFonts w:ascii="Arial" w:hAnsi="Arial" w:cs="Arial"/>
          <w:sz w:val="20"/>
          <w:szCs w:val="20"/>
        </w:rPr>
      </w:pPr>
      <w:r w:rsidRPr="00D53914">
        <w:rPr>
          <w:rFonts w:ascii="Arial" w:hAnsi="Arial" w:cs="Arial"/>
          <w:b/>
          <w:sz w:val="20"/>
          <w:szCs w:val="20"/>
        </w:rPr>
        <w:t xml:space="preserve"> </w:t>
      </w:r>
    </w:p>
    <w:p w14:paraId="41C33459" w14:textId="77777777" w:rsidR="00AE74C3" w:rsidRDefault="00AE74C3" w:rsidP="004E6F31">
      <w:pPr>
        <w:pStyle w:val="Kop1"/>
        <w:spacing w:line="280" w:lineRule="exact"/>
        <w:jc w:val="both"/>
        <w:rPr>
          <w:rFonts w:ascii="Arial" w:hAnsi="Arial" w:cs="Arial"/>
          <w:sz w:val="20"/>
        </w:rPr>
      </w:pPr>
    </w:p>
    <w:p w14:paraId="0C733CBF" w14:textId="103E5157" w:rsidR="004E6F31" w:rsidRPr="00D53914" w:rsidRDefault="004E6F31" w:rsidP="004E6F31">
      <w:pPr>
        <w:pStyle w:val="Kop1"/>
        <w:spacing w:line="280" w:lineRule="exact"/>
        <w:jc w:val="both"/>
        <w:rPr>
          <w:rFonts w:ascii="Arial" w:hAnsi="Arial" w:cs="Arial"/>
          <w:sz w:val="20"/>
        </w:rPr>
      </w:pPr>
      <w:r w:rsidRPr="00D53914">
        <w:rPr>
          <w:rFonts w:ascii="Arial" w:hAnsi="Arial" w:cs="Arial"/>
          <w:sz w:val="20"/>
        </w:rPr>
        <w:t>HOOFDSTUK 4</w:t>
      </w:r>
      <w:r w:rsidR="00F60268">
        <w:rPr>
          <w:rFonts w:ascii="Arial" w:hAnsi="Arial" w:cs="Arial"/>
          <w:sz w:val="20"/>
        </w:rPr>
        <w:tab/>
      </w:r>
      <w:r w:rsidRPr="00D53914">
        <w:rPr>
          <w:rFonts w:ascii="Arial" w:hAnsi="Arial" w:cs="Arial"/>
          <w:sz w:val="20"/>
        </w:rPr>
        <w:t xml:space="preserve">SLOTBEPALINGEN  </w:t>
      </w:r>
    </w:p>
    <w:p w14:paraId="3BEE3318" w14:textId="77777777" w:rsidR="004E6F31" w:rsidRDefault="004E6F31" w:rsidP="004E6F31">
      <w:pPr>
        <w:spacing w:after="0" w:line="280" w:lineRule="exact"/>
        <w:jc w:val="both"/>
        <w:rPr>
          <w:rFonts w:ascii="Arial" w:hAnsi="Arial" w:cs="Arial"/>
          <w:sz w:val="20"/>
          <w:szCs w:val="20"/>
        </w:rPr>
      </w:pPr>
      <w:r w:rsidRPr="00D53914">
        <w:rPr>
          <w:rFonts w:ascii="Arial" w:hAnsi="Arial" w:cs="Arial"/>
          <w:sz w:val="20"/>
          <w:szCs w:val="20"/>
        </w:rPr>
        <w:t xml:space="preserve"> </w:t>
      </w:r>
    </w:p>
    <w:p w14:paraId="3C2AF30A" w14:textId="607BC362" w:rsidR="004E6F31" w:rsidRPr="00602B23" w:rsidRDefault="004E6F31" w:rsidP="004E6F31">
      <w:pPr>
        <w:pStyle w:val="Kop2"/>
        <w:tabs>
          <w:tab w:val="center" w:pos="2070"/>
        </w:tabs>
        <w:spacing w:before="0" w:line="280" w:lineRule="exact"/>
        <w:ind w:left="-15" w:firstLine="0"/>
        <w:jc w:val="both"/>
        <w:rPr>
          <w:rFonts w:ascii="Arial" w:hAnsi="Arial" w:cs="Arial"/>
          <w:b/>
          <w:bCs/>
          <w:color w:val="auto"/>
          <w:sz w:val="20"/>
          <w:szCs w:val="20"/>
        </w:rPr>
      </w:pPr>
      <w:r w:rsidRPr="00602B23">
        <w:rPr>
          <w:rFonts w:ascii="Arial" w:hAnsi="Arial" w:cs="Arial"/>
          <w:b/>
          <w:bCs/>
          <w:color w:val="auto"/>
          <w:sz w:val="20"/>
          <w:szCs w:val="20"/>
        </w:rPr>
        <w:t>Artikel 1</w:t>
      </w:r>
      <w:r w:rsidR="00AE74C3">
        <w:rPr>
          <w:rFonts w:ascii="Arial" w:hAnsi="Arial" w:cs="Arial"/>
          <w:b/>
          <w:bCs/>
          <w:color w:val="auto"/>
          <w:sz w:val="20"/>
          <w:szCs w:val="20"/>
        </w:rPr>
        <w:t>4</w:t>
      </w:r>
      <w:r w:rsidR="00F60268">
        <w:rPr>
          <w:rFonts w:ascii="Arial" w:hAnsi="Arial" w:cs="Arial"/>
          <w:b/>
          <w:bCs/>
          <w:color w:val="auto"/>
          <w:sz w:val="20"/>
          <w:szCs w:val="20"/>
        </w:rPr>
        <w:tab/>
      </w:r>
      <w:r w:rsidRPr="00602B23">
        <w:rPr>
          <w:rFonts w:ascii="Arial" w:hAnsi="Arial" w:cs="Arial"/>
          <w:b/>
          <w:bCs/>
          <w:color w:val="auto"/>
          <w:sz w:val="20"/>
          <w:szCs w:val="20"/>
        </w:rPr>
        <w:t xml:space="preserve">Openbaarheid </w:t>
      </w:r>
    </w:p>
    <w:p w14:paraId="56BA9FDF" w14:textId="77777777" w:rsidR="004E6F31" w:rsidRDefault="004E6F31" w:rsidP="004E6F31">
      <w:pPr>
        <w:numPr>
          <w:ilvl w:val="0"/>
          <w:numId w:val="15"/>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Het bevoegd gezag plaatst deze regeling op de website van AMOS en ziet erop toe dat in de schoolgidsen en op de websites van de scholen naar deze regeling wordt verwezen. </w:t>
      </w:r>
    </w:p>
    <w:p w14:paraId="1C4A0475" w14:textId="77777777" w:rsidR="004E6F31" w:rsidRPr="00D53914" w:rsidRDefault="004E6F31" w:rsidP="00F60268">
      <w:pPr>
        <w:numPr>
          <w:ilvl w:val="0"/>
          <w:numId w:val="15"/>
        </w:numPr>
        <w:spacing w:after="0" w:line="280" w:lineRule="exact"/>
        <w:ind w:left="567" w:right="8" w:hanging="567"/>
        <w:jc w:val="both"/>
        <w:rPr>
          <w:rFonts w:ascii="Arial" w:hAnsi="Arial" w:cs="Arial"/>
          <w:sz w:val="20"/>
          <w:szCs w:val="20"/>
        </w:rPr>
      </w:pPr>
      <w:r w:rsidRPr="00D53914">
        <w:rPr>
          <w:rFonts w:ascii="Arial" w:hAnsi="Arial" w:cs="Arial"/>
          <w:sz w:val="20"/>
          <w:szCs w:val="20"/>
        </w:rPr>
        <w:t xml:space="preserve">Het bevoegd gezag stelt alle belanghebbenden op de hoogte van deze regeling. </w:t>
      </w:r>
    </w:p>
    <w:p w14:paraId="5E99B78C" w14:textId="77777777" w:rsidR="004E6F31" w:rsidRPr="00D53914" w:rsidRDefault="004E6F31" w:rsidP="004E6F31">
      <w:pPr>
        <w:spacing w:after="0" w:line="280" w:lineRule="exact"/>
        <w:jc w:val="both"/>
        <w:rPr>
          <w:rFonts w:ascii="Arial" w:hAnsi="Arial" w:cs="Arial"/>
          <w:sz w:val="20"/>
          <w:szCs w:val="20"/>
        </w:rPr>
      </w:pPr>
      <w:r w:rsidRPr="00D53914">
        <w:rPr>
          <w:rFonts w:ascii="Arial" w:hAnsi="Arial" w:cs="Arial"/>
          <w:b/>
          <w:sz w:val="20"/>
          <w:szCs w:val="20"/>
        </w:rPr>
        <w:t xml:space="preserve"> </w:t>
      </w:r>
    </w:p>
    <w:p w14:paraId="4A2354CB" w14:textId="27D11E23" w:rsidR="004E6F31" w:rsidRPr="00602B23" w:rsidRDefault="004E6F31" w:rsidP="00F60268">
      <w:pPr>
        <w:pStyle w:val="Kop2"/>
        <w:tabs>
          <w:tab w:val="center" w:pos="1838"/>
        </w:tabs>
        <w:spacing w:before="0" w:line="280" w:lineRule="exact"/>
        <w:ind w:left="-15" w:firstLine="0"/>
        <w:jc w:val="both"/>
        <w:rPr>
          <w:rFonts w:ascii="Arial" w:hAnsi="Arial" w:cs="Arial"/>
          <w:b/>
          <w:bCs/>
          <w:color w:val="auto"/>
          <w:sz w:val="20"/>
          <w:szCs w:val="20"/>
        </w:rPr>
      </w:pPr>
      <w:r w:rsidRPr="00602B23">
        <w:rPr>
          <w:rFonts w:ascii="Arial" w:hAnsi="Arial" w:cs="Arial"/>
          <w:b/>
          <w:bCs/>
          <w:color w:val="auto"/>
          <w:sz w:val="20"/>
          <w:szCs w:val="20"/>
        </w:rPr>
        <w:t>Artikel 1</w:t>
      </w:r>
      <w:r w:rsidR="00AE74C3">
        <w:rPr>
          <w:rFonts w:ascii="Arial" w:hAnsi="Arial" w:cs="Arial"/>
          <w:b/>
          <w:bCs/>
          <w:color w:val="auto"/>
          <w:sz w:val="20"/>
          <w:szCs w:val="20"/>
        </w:rPr>
        <w:t>5</w:t>
      </w:r>
      <w:r w:rsidRPr="00602B23">
        <w:rPr>
          <w:rFonts w:ascii="Arial" w:hAnsi="Arial" w:cs="Arial"/>
          <w:b/>
          <w:bCs/>
          <w:color w:val="auto"/>
          <w:sz w:val="20"/>
          <w:szCs w:val="20"/>
        </w:rPr>
        <w:tab/>
        <w:t xml:space="preserve">Evaluatie </w:t>
      </w:r>
    </w:p>
    <w:p w14:paraId="4878CEE8" w14:textId="77777777" w:rsidR="004E6F31" w:rsidRPr="00D53914" w:rsidRDefault="004E6F31" w:rsidP="00F60268">
      <w:pPr>
        <w:spacing w:after="0" w:line="280" w:lineRule="exact"/>
        <w:ind w:left="-15" w:right="8"/>
        <w:jc w:val="both"/>
        <w:rPr>
          <w:rFonts w:ascii="Arial" w:hAnsi="Arial" w:cs="Arial"/>
          <w:sz w:val="20"/>
          <w:szCs w:val="20"/>
        </w:rPr>
      </w:pPr>
      <w:r w:rsidRPr="00D53914">
        <w:rPr>
          <w:rFonts w:ascii="Arial" w:hAnsi="Arial" w:cs="Arial"/>
          <w:sz w:val="20"/>
          <w:szCs w:val="20"/>
        </w:rPr>
        <w:t xml:space="preserve">De regeling wordt binnen vier jaar na inwerkingtreding door het bevoegd gezag, de contactpersonen, de vertrouwenspersoon en de Gemeenschappelijke Medezeggenschapsraad (GMR) geëvalueerd. </w:t>
      </w:r>
    </w:p>
    <w:p w14:paraId="5DA667FB" w14:textId="77777777" w:rsidR="004E6F31" w:rsidRPr="00D53914" w:rsidRDefault="004E6F31" w:rsidP="00F60268">
      <w:pPr>
        <w:spacing w:after="0" w:line="280" w:lineRule="exact"/>
        <w:jc w:val="both"/>
        <w:rPr>
          <w:rFonts w:ascii="Arial" w:hAnsi="Arial" w:cs="Arial"/>
          <w:sz w:val="20"/>
          <w:szCs w:val="20"/>
        </w:rPr>
      </w:pPr>
      <w:r w:rsidRPr="00D53914">
        <w:rPr>
          <w:rFonts w:ascii="Arial" w:hAnsi="Arial" w:cs="Arial"/>
          <w:b/>
          <w:sz w:val="20"/>
          <w:szCs w:val="20"/>
        </w:rPr>
        <w:t xml:space="preserve"> </w:t>
      </w:r>
    </w:p>
    <w:p w14:paraId="53EFEFE2" w14:textId="27AFA9DD" w:rsidR="004E6F31" w:rsidRPr="00722593" w:rsidRDefault="004E6F31" w:rsidP="00F60268">
      <w:pPr>
        <w:pStyle w:val="Kop2"/>
        <w:spacing w:before="0" w:line="280" w:lineRule="exact"/>
        <w:ind w:left="-17" w:firstLine="0"/>
        <w:jc w:val="both"/>
        <w:rPr>
          <w:rFonts w:ascii="Arial" w:hAnsi="Arial" w:cs="Arial"/>
          <w:b/>
          <w:bCs/>
          <w:color w:val="auto"/>
          <w:sz w:val="20"/>
          <w:szCs w:val="20"/>
        </w:rPr>
      </w:pPr>
      <w:r w:rsidRPr="00722593">
        <w:rPr>
          <w:rFonts w:ascii="Arial" w:hAnsi="Arial" w:cs="Arial"/>
          <w:b/>
          <w:bCs/>
          <w:color w:val="auto"/>
          <w:sz w:val="20"/>
          <w:szCs w:val="20"/>
        </w:rPr>
        <w:t>Artikel 1</w:t>
      </w:r>
      <w:r w:rsidR="00AE74C3">
        <w:rPr>
          <w:rFonts w:ascii="Arial" w:hAnsi="Arial" w:cs="Arial"/>
          <w:b/>
          <w:bCs/>
          <w:color w:val="auto"/>
          <w:sz w:val="20"/>
          <w:szCs w:val="20"/>
        </w:rPr>
        <w:t>6</w:t>
      </w:r>
      <w:r w:rsidRPr="00722593">
        <w:rPr>
          <w:rFonts w:ascii="Arial" w:hAnsi="Arial" w:cs="Arial"/>
          <w:b/>
          <w:bCs/>
          <w:color w:val="auto"/>
          <w:sz w:val="20"/>
          <w:szCs w:val="20"/>
        </w:rPr>
        <w:tab/>
        <w:t xml:space="preserve">Wijziging van de regeling geschillenbeslechting </w:t>
      </w:r>
    </w:p>
    <w:p w14:paraId="36D299ED" w14:textId="77777777" w:rsidR="004E6F31" w:rsidRPr="00D53914" w:rsidRDefault="004E6F31" w:rsidP="00F60268">
      <w:pPr>
        <w:spacing w:after="0" w:line="280" w:lineRule="exact"/>
        <w:ind w:left="-15" w:right="8"/>
        <w:jc w:val="both"/>
        <w:rPr>
          <w:rFonts w:ascii="Arial" w:hAnsi="Arial" w:cs="Arial"/>
          <w:sz w:val="20"/>
          <w:szCs w:val="20"/>
        </w:rPr>
      </w:pPr>
      <w:r w:rsidRPr="00D53914">
        <w:rPr>
          <w:rFonts w:ascii="Arial" w:hAnsi="Arial" w:cs="Arial"/>
          <w:sz w:val="20"/>
          <w:szCs w:val="20"/>
        </w:rPr>
        <w:t xml:space="preserve">Deze regeling kan door het bevoegd gezag worden gewijzigd of ingetrokken, na overleg met de vertrouwenspersoon, met inachtneming van de vigerende bepalingen </w:t>
      </w:r>
      <w:proofErr w:type="gramStart"/>
      <w:r w:rsidRPr="00D53914">
        <w:rPr>
          <w:rFonts w:ascii="Arial" w:hAnsi="Arial" w:cs="Arial"/>
          <w:sz w:val="20"/>
          <w:szCs w:val="20"/>
        </w:rPr>
        <w:t>inzake</w:t>
      </w:r>
      <w:proofErr w:type="gramEnd"/>
      <w:r w:rsidRPr="00D53914">
        <w:rPr>
          <w:rFonts w:ascii="Arial" w:hAnsi="Arial" w:cs="Arial"/>
          <w:sz w:val="20"/>
          <w:szCs w:val="20"/>
        </w:rPr>
        <w:t xml:space="preserve"> medezeggenschap.  </w:t>
      </w:r>
    </w:p>
    <w:p w14:paraId="4867F75B" w14:textId="77777777" w:rsidR="004E6F31" w:rsidRPr="00D53914" w:rsidRDefault="004E6F31" w:rsidP="00F60268">
      <w:pPr>
        <w:spacing w:after="0" w:line="280" w:lineRule="exact"/>
        <w:jc w:val="both"/>
        <w:rPr>
          <w:rFonts w:ascii="Arial" w:hAnsi="Arial" w:cs="Arial"/>
          <w:sz w:val="20"/>
          <w:szCs w:val="20"/>
        </w:rPr>
      </w:pPr>
      <w:r w:rsidRPr="00D53914">
        <w:rPr>
          <w:rFonts w:ascii="Arial" w:hAnsi="Arial" w:cs="Arial"/>
          <w:sz w:val="20"/>
          <w:szCs w:val="20"/>
        </w:rPr>
        <w:t xml:space="preserve"> </w:t>
      </w:r>
    </w:p>
    <w:p w14:paraId="57894B3A" w14:textId="3C1A73BF" w:rsidR="004E6F31" w:rsidRPr="00722593" w:rsidRDefault="004E6F31" w:rsidP="00F60268">
      <w:pPr>
        <w:pStyle w:val="Kop2"/>
        <w:tabs>
          <w:tab w:val="center" w:pos="2329"/>
        </w:tabs>
        <w:spacing w:before="0" w:line="280" w:lineRule="exact"/>
        <w:ind w:left="-15" w:firstLine="0"/>
        <w:jc w:val="both"/>
        <w:rPr>
          <w:rFonts w:ascii="Arial" w:hAnsi="Arial" w:cs="Arial"/>
          <w:b/>
          <w:bCs/>
          <w:color w:val="auto"/>
          <w:sz w:val="20"/>
          <w:szCs w:val="20"/>
        </w:rPr>
      </w:pPr>
      <w:r w:rsidRPr="00722593">
        <w:rPr>
          <w:rFonts w:ascii="Arial" w:hAnsi="Arial" w:cs="Arial"/>
          <w:b/>
          <w:bCs/>
          <w:color w:val="auto"/>
          <w:sz w:val="20"/>
          <w:szCs w:val="20"/>
        </w:rPr>
        <w:t>Artikel 1</w:t>
      </w:r>
      <w:r w:rsidR="00AE74C3">
        <w:rPr>
          <w:rFonts w:ascii="Arial" w:hAnsi="Arial" w:cs="Arial"/>
          <w:b/>
          <w:bCs/>
          <w:color w:val="auto"/>
          <w:sz w:val="20"/>
          <w:szCs w:val="20"/>
        </w:rPr>
        <w:t>7</w:t>
      </w:r>
      <w:r w:rsidRPr="00722593">
        <w:rPr>
          <w:rFonts w:ascii="Arial" w:hAnsi="Arial" w:cs="Arial"/>
          <w:b/>
          <w:bCs/>
          <w:color w:val="auto"/>
          <w:sz w:val="20"/>
          <w:szCs w:val="20"/>
        </w:rPr>
        <w:tab/>
        <w:t xml:space="preserve">Overige bepalingen  </w:t>
      </w:r>
    </w:p>
    <w:p w14:paraId="4917E2DC" w14:textId="77777777" w:rsidR="004E6F31" w:rsidRPr="0052730E" w:rsidRDefault="004E6F31" w:rsidP="00F60268">
      <w:pPr>
        <w:pStyle w:val="Lijstalinea"/>
        <w:numPr>
          <w:ilvl w:val="0"/>
          <w:numId w:val="18"/>
        </w:numPr>
        <w:spacing w:after="0" w:line="280" w:lineRule="exact"/>
        <w:ind w:left="567" w:right="8" w:hanging="567"/>
        <w:jc w:val="both"/>
        <w:rPr>
          <w:rFonts w:ascii="Arial" w:hAnsi="Arial" w:cs="Arial"/>
          <w:color w:val="auto"/>
          <w:sz w:val="20"/>
          <w:szCs w:val="20"/>
        </w:rPr>
      </w:pPr>
      <w:r w:rsidRPr="0052730E">
        <w:rPr>
          <w:rFonts w:ascii="Arial" w:hAnsi="Arial" w:cs="Arial"/>
          <w:color w:val="auto"/>
          <w:sz w:val="20"/>
          <w:szCs w:val="20"/>
        </w:rPr>
        <w:t xml:space="preserve">In gevallen waarin de regeling niet voorziet, beslist het bevoegd gezag. </w:t>
      </w:r>
    </w:p>
    <w:p w14:paraId="3466F640" w14:textId="77777777" w:rsidR="004E6F31" w:rsidRPr="0052730E" w:rsidRDefault="004E6F31" w:rsidP="00F60268">
      <w:pPr>
        <w:pStyle w:val="Lijstalinea"/>
        <w:numPr>
          <w:ilvl w:val="0"/>
          <w:numId w:val="18"/>
        </w:numPr>
        <w:spacing w:after="0" w:line="280" w:lineRule="exact"/>
        <w:ind w:left="567" w:right="8" w:hanging="567"/>
        <w:jc w:val="both"/>
        <w:rPr>
          <w:rFonts w:ascii="Arial" w:hAnsi="Arial" w:cs="Arial"/>
          <w:color w:val="auto"/>
          <w:sz w:val="20"/>
          <w:szCs w:val="20"/>
        </w:rPr>
      </w:pPr>
      <w:r w:rsidRPr="0052730E">
        <w:rPr>
          <w:rFonts w:ascii="Arial" w:hAnsi="Arial" w:cs="Arial"/>
          <w:color w:val="auto"/>
          <w:sz w:val="20"/>
          <w:szCs w:val="20"/>
        </w:rPr>
        <w:t xml:space="preserve">Deze regeling kan worden aangehaald als ‘Regeling geschillenbeslechting AMOS’. </w:t>
      </w:r>
    </w:p>
    <w:p w14:paraId="6D01D767" w14:textId="77777777" w:rsidR="004E6F31" w:rsidRPr="0052730E" w:rsidRDefault="004E6F31" w:rsidP="00F60268">
      <w:pPr>
        <w:pStyle w:val="Lijstalinea"/>
        <w:numPr>
          <w:ilvl w:val="0"/>
          <w:numId w:val="18"/>
        </w:numPr>
        <w:spacing w:after="0" w:line="280" w:lineRule="exact"/>
        <w:ind w:left="567" w:right="8" w:hanging="567"/>
        <w:jc w:val="both"/>
        <w:rPr>
          <w:rFonts w:ascii="Arial" w:hAnsi="Arial" w:cs="Arial"/>
          <w:color w:val="auto"/>
          <w:sz w:val="20"/>
          <w:szCs w:val="20"/>
        </w:rPr>
      </w:pPr>
      <w:r w:rsidRPr="0052730E">
        <w:rPr>
          <w:rFonts w:ascii="Arial" w:hAnsi="Arial" w:cs="Arial"/>
          <w:color w:val="auto"/>
          <w:sz w:val="20"/>
          <w:szCs w:val="20"/>
        </w:rPr>
        <w:t xml:space="preserve">De Regeling geschillenbeslechting treedt in werking op de dag volgend op de dag waarop de regeling door het College van Bestuur is vastgesteld.  </w:t>
      </w:r>
    </w:p>
    <w:p w14:paraId="7AB188AB" w14:textId="77777777" w:rsidR="004E6F31" w:rsidRPr="00D53914" w:rsidRDefault="004E6F31" w:rsidP="00F60268">
      <w:pPr>
        <w:spacing w:after="0" w:line="280" w:lineRule="exact"/>
        <w:ind w:firstLine="51"/>
        <w:jc w:val="both"/>
        <w:rPr>
          <w:rFonts w:ascii="Arial" w:hAnsi="Arial" w:cs="Arial"/>
          <w:sz w:val="20"/>
          <w:szCs w:val="20"/>
        </w:rPr>
      </w:pPr>
    </w:p>
    <w:p w14:paraId="1B4639E1" w14:textId="77777777" w:rsidR="00F60268" w:rsidRDefault="00F60268" w:rsidP="00F60268">
      <w:pPr>
        <w:spacing w:after="0" w:line="280" w:lineRule="exact"/>
        <w:ind w:left="-15" w:right="8"/>
        <w:jc w:val="both"/>
        <w:rPr>
          <w:rFonts w:ascii="Arial" w:hAnsi="Arial" w:cs="Arial"/>
          <w:sz w:val="20"/>
          <w:szCs w:val="20"/>
        </w:rPr>
      </w:pPr>
    </w:p>
    <w:p w14:paraId="07D50AE0" w14:textId="65E4F77B" w:rsidR="004E6F31" w:rsidRPr="00D53914" w:rsidRDefault="004E6F31" w:rsidP="00F60268">
      <w:pPr>
        <w:spacing w:after="0" w:line="280" w:lineRule="exact"/>
        <w:ind w:left="-15" w:right="8"/>
        <w:jc w:val="both"/>
        <w:rPr>
          <w:rFonts w:ascii="Arial" w:hAnsi="Arial" w:cs="Arial"/>
          <w:sz w:val="20"/>
          <w:szCs w:val="20"/>
        </w:rPr>
      </w:pPr>
      <w:r w:rsidRPr="00D53914">
        <w:rPr>
          <w:rFonts w:ascii="Arial" w:hAnsi="Arial" w:cs="Arial"/>
          <w:sz w:val="20"/>
          <w:szCs w:val="20"/>
        </w:rPr>
        <w:t>De GMR heeft</w:t>
      </w:r>
      <w:r w:rsidR="005F797B">
        <w:rPr>
          <w:rFonts w:ascii="Arial" w:hAnsi="Arial" w:cs="Arial"/>
          <w:sz w:val="20"/>
          <w:szCs w:val="20"/>
        </w:rPr>
        <w:t xml:space="preserve"> op 14 december 2021</w:t>
      </w:r>
      <w:r w:rsidRPr="00D53914">
        <w:rPr>
          <w:rFonts w:ascii="Arial" w:hAnsi="Arial" w:cs="Arial"/>
          <w:sz w:val="20"/>
          <w:szCs w:val="20"/>
        </w:rPr>
        <w:t xml:space="preserve"> </w:t>
      </w:r>
      <w:r w:rsidR="005F797B">
        <w:rPr>
          <w:rFonts w:ascii="Arial" w:hAnsi="Arial" w:cs="Arial"/>
          <w:sz w:val="20"/>
          <w:szCs w:val="20"/>
        </w:rPr>
        <w:t>i</w:t>
      </w:r>
      <w:r w:rsidRPr="00D53914">
        <w:rPr>
          <w:rFonts w:ascii="Arial" w:hAnsi="Arial" w:cs="Arial"/>
          <w:sz w:val="20"/>
          <w:szCs w:val="20"/>
        </w:rPr>
        <w:t xml:space="preserve">ngestemd met de regeling geschillenbeslechting.  </w:t>
      </w:r>
    </w:p>
    <w:p w14:paraId="3D874D32" w14:textId="34C794ED" w:rsidR="004E6F31" w:rsidRPr="00120E6E" w:rsidRDefault="004E6F31" w:rsidP="00F60268">
      <w:pPr>
        <w:spacing w:after="0" w:line="280" w:lineRule="exact"/>
        <w:ind w:left="-15" w:right="8"/>
        <w:jc w:val="both"/>
        <w:rPr>
          <w:rFonts w:ascii="Arial" w:hAnsi="Arial" w:cs="Arial"/>
          <w:sz w:val="20"/>
          <w:szCs w:val="20"/>
        </w:rPr>
      </w:pPr>
      <w:r w:rsidRPr="00D53914">
        <w:rPr>
          <w:rFonts w:ascii="Arial" w:hAnsi="Arial" w:cs="Arial"/>
          <w:sz w:val="20"/>
          <w:szCs w:val="20"/>
        </w:rPr>
        <w:t>Het College van Bestuur heeft de Regeling geschillenbeslechting vastgesteld in zijn vergadering van</w:t>
      </w:r>
      <w:r w:rsidR="00120E6E">
        <w:rPr>
          <w:rFonts w:ascii="Arial" w:hAnsi="Arial" w:cs="Arial"/>
          <w:sz w:val="20"/>
          <w:szCs w:val="20"/>
        </w:rPr>
        <w:t xml:space="preserve"> </w:t>
      </w:r>
      <w:r w:rsidR="004B3C72">
        <w:rPr>
          <w:rFonts w:ascii="Arial" w:hAnsi="Arial" w:cs="Arial"/>
          <w:sz w:val="20"/>
          <w:szCs w:val="20"/>
        </w:rPr>
        <w:t>20 december 2021.</w:t>
      </w:r>
    </w:p>
    <w:p w14:paraId="7EEAC219" w14:textId="77777777" w:rsidR="00524106" w:rsidRPr="003E5B01" w:rsidRDefault="00524106" w:rsidP="004E6F31">
      <w:pPr>
        <w:spacing w:after="0" w:line="280" w:lineRule="exact"/>
        <w:jc w:val="both"/>
        <w:rPr>
          <w:rFonts w:ascii="Arial" w:hAnsi="Arial" w:cs="Arial"/>
          <w:sz w:val="20"/>
          <w:szCs w:val="20"/>
        </w:rPr>
      </w:pPr>
    </w:p>
    <w:sectPr w:rsidR="00524106" w:rsidRPr="003E5B01" w:rsidSect="009D381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4A67" w14:textId="77777777" w:rsidR="00CC06A7" w:rsidRDefault="00CC06A7" w:rsidP="00A47657">
      <w:pPr>
        <w:spacing w:after="0" w:line="240" w:lineRule="auto"/>
      </w:pPr>
      <w:r>
        <w:separator/>
      </w:r>
    </w:p>
  </w:endnote>
  <w:endnote w:type="continuationSeparator" w:id="0">
    <w:p w14:paraId="16D1AEB8" w14:textId="77777777" w:rsidR="00CC06A7" w:rsidRDefault="00CC06A7" w:rsidP="00A4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DD8C" w14:textId="77777777" w:rsidR="008A59B0" w:rsidRDefault="008A59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5178957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4E08F8F" w14:textId="118806DD" w:rsidR="009D3817" w:rsidRPr="00296C41" w:rsidRDefault="00F60268">
            <w:pPr>
              <w:pStyle w:val="Voettekst"/>
              <w:jc w:val="right"/>
              <w:rPr>
                <w:rFonts w:ascii="Arial" w:hAnsi="Arial" w:cs="Arial"/>
                <w:sz w:val="18"/>
                <w:szCs w:val="18"/>
              </w:rPr>
            </w:pPr>
            <w:r>
              <w:rPr>
                <w:rFonts w:ascii="Arial" w:hAnsi="Arial" w:cs="Arial"/>
                <w:sz w:val="18"/>
                <w:szCs w:val="18"/>
              </w:rPr>
              <w:t xml:space="preserve">Regeling Geschillenbeslechting AMOS – </w:t>
            </w:r>
            <w:r w:rsidR="00344B6B">
              <w:rPr>
                <w:rFonts w:ascii="Arial" w:hAnsi="Arial" w:cs="Arial"/>
                <w:sz w:val="18"/>
                <w:szCs w:val="18"/>
              </w:rPr>
              <w:t>definitieve versie 20 december 2021</w:t>
            </w:r>
            <w:r w:rsidR="00296C41" w:rsidRPr="00296C41">
              <w:rPr>
                <w:rFonts w:ascii="Arial" w:hAnsi="Arial" w:cs="Arial"/>
                <w:sz w:val="18"/>
                <w:szCs w:val="18"/>
              </w:rPr>
              <w:tab/>
            </w:r>
            <w:r w:rsidR="009D3817" w:rsidRPr="00296C41">
              <w:rPr>
                <w:rFonts w:ascii="Arial" w:hAnsi="Arial" w:cs="Arial"/>
                <w:sz w:val="18"/>
                <w:szCs w:val="18"/>
              </w:rPr>
              <w:t xml:space="preserve">Pagina </w:t>
            </w:r>
            <w:r w:rsidR="009D3817" w:rsidRPr="00296C41">
              <w:rPr>
                <w:rFonts w:ascii="Arial" w:hAnsi="Arial" w:cs="Arial"/>
                <w:sz w:val="18"/>
                <w:szCs w:val="18"/>
              </w:rPr>
              <w:fldChar w:fldCharType="begin"/>
            </w:r>
            <w:r w:rsidR="009D3817" w:rsidRPr="00296C41">
              <w:rPr>
                <w:rFonts w:ascii="Arial" w:hAnsi="Arial" w:cs="Arial"/>
                <w:sz w:val="18"/>
                <w:szCs w:val="18"/>
              </w:rPr>
              <w:instrText>PAGE</w:instrText>
            </w:r>
            <w:r w:rsidR="009D3817" w:rsidRPr="00296C41">
              <w:rPr>
                <w:rFonts w:ascii="Arial" w:hAnsi="Arial" w:cs="Arial"/>
                <w:sz w:val="18"/>
                <w:szCs w:val="18"/>
              </w:rPr>
              <w:fldChar w:fldCharType="separate"/>
            </w:r>
            <w:r w:rsidR="009D3817" w:rsidRPr="00296C41">
              <w:rPr>
                <w:rFonts w:ascii="Arial" w:hAnsi="Arial" w:cs="Arial"/>
                <w:sz w:val="18"/>
                <w:szCs w:val="18"/>
              </w:rPr>
              <w:t>2</w:t>
            </w:r>
            <w:r w:rsidR="009D3817" w:rsidRPr="00296C41">
              <w:rPr>
                <w:rFonts w:ascii="Arial" w:hAnsi="Arial" w:cs="Arial"/>
                <w:sz w:val="18"/>
                <w:szCs w:val="18"/>
              </w:rPr>
              <w:fldChar w:fldCharType="end"/>
            </w:r>
            <w:r w:rsidR="009D3817" w:rsidRPr="00296C41">
              <w:rPr>
                <w:rFonts w:ascii="Arial" w:hAnsi="Arial" w:cs="Arial"/>
                <w:sz w:val="18"/>
                <w:szCs w:val="18"/>
              </w:rPr>
              <w:t xml:space="preserve"> van </w:t>
            </w:r>
            <w:r w:rsidR="009D3817" w:rsidRPr="00296C41">
              <w:rPr>
                <w:rFonts w:ascii="Arial" w:hAnsi="Arial" w:cs="Arial"/>
                <w:sz w:val="18"/>
                <w:szCs w:val="18"/>
              </w:rPr>
              <w:fldChar w:fldCharType="begin"/>
            </w:r>
            <w:r w:rsidR="009D3817" w:rsidRPr="00296C41">
              <w:rPr>
                <w:rFonts w:ascii="Arial" w:hAnsi="Arial" w:cs="Arial"/>
                <w:sz w:val="18"/>
                <w:szCs w:val="18"/>
              </w:rPr>
              <w:instrText>NUMPAGES</w:instrText>
            </w:r>
            <w:r w:rsidR="009D3817" w:rsidRPr="00296C41">
              <w:rPr>
                <w:rFonts w:ascii="Arial" w:hAnsi="Arial" w:cs="Arial"/>
                <w:sz w:val="18"/>
                <w:szCs w:val="18"/>
              </w:rPr>
              <w:fldChar w:fldCharType="separate"/>
            </w:r>
            <w:r w:rsidR="009D3817" w:rsidRPr="00296C41">
              <w:rPr>
                <w:rFonts w:ascii="Arial" w:hAnsi="Arial" w:cs="Arial"/>
                <w:sz w:val="18"/>
                <w:szCs w:val="18"/>
              </w:rPr>
              <w:t>2</w:t>
            </w:r>
            <w:r w:rsidR="009D3817" w:rsidRPr="00296C41">
              <w:rPr>
                <w:rFonts w:ascii="Arial" w:hAnsi="Arial" w:cs="Arial"/>
                <w:sz w:val="18"/>
                <w:szCs w:val="18"/>
              </w:rPr>
              <w:fldChar w:fldCharType="end"/>
            </w:r>
          </w:p>
        </w:sdtContent>
      </w:sdt>
    </w:sdtContent>
  </w:sdt>
  <w:p w14:paraId="69377837" w14:textId="00591754" w:rsidR="002055DA" w:rsidRPr="002055DA" w:rsidRDefault="002055DA">
    <w:pPr>
      <w:pStyle w:val="Voetteks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E989" w14:textId="77777777" w:rsidR="008A59B0" w:rsidRDefault="008A59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6B96" w14:textId="77777777" w:rsidR="00CC06A7" w:rsidRDefault="00CC06A7" w:rsidP="00A47657">
      <w:pPr>
        <w:spacing w:after="0" w:line="240" w:lineRule="auto"/>
      </w:pPr>
      <w:r>
        <w:separator/>
      </w:r>
    </w:p>
  </w:footnote>
  <w:footnote w:type="continuationSeparator" w:id="0">
    <w:p w14:paraId="4B039305" w14:textId="77777777" w:rsidR="00CC06A7" w:rsidRDefault="00CC06A7" w:rsidP="00A4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C47" w14:textId="77777777" w:rsidR="008A59B0" w:rsidRDefault="008A59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440" w14:textId="77777777" w:rsidR="008A59B0" w:rsidRDefault="008A59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2CA9" w14:textId="77777777" w:rsidR="008A59B0" w:rsidRDefault="008A59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01"/>
    <w:multiLevelType w:val="hybridMultilevel"/>
    <w:tmpl w:val="4F0CEE20"/>
    <w:lvl w:ilvl="0" w:tplc="C790529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AB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E6CA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EB0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B2B8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66F5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42E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C2C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A5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B76EA"/>
    <w:multiLevelType w:val="hybridMultilevel"/>
    <w:tmpl w:val="459E16A2"/>
    <w:lvl w:ilvl="0" w:tplc="B9C66994">
      <w:start w:val="1"/>
      <w:numFmt w:val="decimal"/>
      <w:lvlText w:val="%1."/>
      <w:lvlJc w:val="left"/>
      <w:pPr>
        <w:ind w:left="142"/>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45787F56">
      <w:start w:val="1"/>
      <w:numFmt w:val="lowerLetter"/>
      <w:lvlText w:val="%2"/>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4C875E">
      <w:start w:val="1"/>
      <w:numFmt w:val="lowerRoman"/>
      <w:lvlText w:val="%3"/>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4360C">
      <w:start w:val="1"/>
      <w:numFmt w:val="decimal"/>
      <w:lvlText w:val="%4"/>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94E5F6">
      <w:start w:val="1"/>
      <w:numFmt w:val="lowerLetter"/>
      <w:lvlText w:val="%5"/>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C08D6">
      <w:start w:val="1"/>
      <w:numFmt w:val="lowerRoman"/>
      <w:lvlText w:val="%6"/>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0716A">
      <w:start w:val="1"/>
      <w:numFmt w:val="decimal"/>
      <w:lvlText w:val="%7"/>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306C2C">
      <w:start w:val="1"/>
      <w:numFmt w:val="lowerLetter"/>
      <w:lvlText w:val="%8"/>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C6DD4">
      <w:start w:val="1"/>
      <w:numFmt w:val="lowerRoman"/>
      <w:lvlText w:val="%9"/>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614F3C"/>
    <w:multiLevelType w:val="hybridMultilevel"/>
    <w:tmpl w:val="461E6A30"/>
    <w:lvl w:ilvl="0" w:tplc="2E9ED610">
      <w:start w:val="1"/>
      <w:numFmt w:val="decimal"/>
      <w:lvlText w:val="%1."/>
      <w:lvlJc w:val="left"/>
      <w:pPr>
        <w:ind w:left="662"/>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EC8B704">
      <w:start w:val="1"/>
      <w:numFmt w:val="lowerLetter"/>
      <w:lvlText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00E74">
      <w:start w:val="1"/>
      <w:numFmt w:val="lowerRoman"/>
      <w:lvlText w:val="%3"/>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B60BC2">
      <w:start w:val="1"/>
      <w:numFmt w:val="decimal"/>
      <w:lvlText w:val="%4"/>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2439A">
      <w:start w:val="1"/>
      <w:numFmt w:val="lowerLetter"/>
      <w:lvlText w:val="%5"/>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609AE">
      <w:start w:val="1"/>
      <w:numFmt w:val="lowerRoman"/>
      <w:lvlText w:val="%6"/>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48258">
      <w:start w:val="1"/>
      <w:numFmt w:val="decimal"/>
      <w:lvlText w:val="%7"/>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7752">
      <w:start w:val="1"/>
      <w:numFmt w:val="lowerLetter"/>
      <w:lvlText w:val="%8"/>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41B5A">
      <w:start w:val="1"/>
      <w:numFmt w:val="lowerRoman"/>
      <w:lvlText w:val="%9"/>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32AB7"/>
    <w:multiLevelType w:val="hybridMultilevel"/>
    <w:tmpl w:val="CFF0AB70"/>
    <w:lvl w:ilvl="0" w:tplc="9B8A7AF8">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EF8BABC">
      <w:start w:val="1"/>
      <w:numFmt w:val="lowerLetter"/>
      <w:lvlText w:val="%2."/>
      <w:lvlJc w:val="left"/>
      <w:pPr>
        <w:ind w:left="7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DC34785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26669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E39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E98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A7CD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38019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6A25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D65178"/>
    <w:multiLevelType w:val="hybridMultilevel"/>
    <w:tmpl w:val="6ACA4B92"/>
    <w:lvl w:ilvl="0" w:tplc="B4746906">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06E6E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C0C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2BE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1867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06E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0650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14F2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4B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457818"/>
    <w:multiLevelType w:val="hybridMultilevel"/>
    <w:tmpl w:val="3D5AF246"/>
    <w:lvl w:ilvl="0" w:tplc="F97EF4DC">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C240468">
      <w:start w:val="1"/>
      <w:numFmt w:val="lowerLetter"/>
      <w:lvlText w:val="%2"/>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C8C48E">
      <w:start w:val="1"/>
      <w:numFmt w:val="lowerRoman"/>
      <w:lvlText w:val="%3"/>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763D40">
      <w:start w:val="1"/>
      <w:numFmt w:val="decimal"/>
      <w:lvlText w:val="%4"/>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2EA7A">
      <w:start w:val="1"/>
      <w:numFmt w:val="lowerLetter"/>
      <w:lvlText w:val="%5"/>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4FAB6">
      <w:start w:val="1"/>
      <w:numFmt w:val="lowerRoman"/>
      <w:lvlText w:val="%6"/>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AF29E">
      <w:start w:val="1"/>
      <w:numFmt w:val="decimal"/>
      <w:lvlText w:val="%7"/>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104E4A">
      <w:start w:val="1"/>
      <w:numFmt w:val="lowerLetter"/>
      <w:lvlText w:val="%8"/>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2AB14">
      <w:start w:val="1"/>
      <w:numFmt w:val="lowerRoman"/>
      <w:lvlText w:val="%9"/>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C202C9"/>
    <w:multiLevelType w:val="hybridMultilevel"/>
    <w:tmpl w:val="11820A6C"/>
    <w:lvl w:ilvl="0" w:tplc="E1AAEB94">
      <w:start w:val="1"/>
      <w:numFmt w:val="decimal"/>
      <w:lvlText w:val="%1."/>
      <w:lvlJc w:val="left"/>
      <w:pPr>
        <w:ind w:left="343" w:hanging="360"/>
      </w:pPr>
      <w:rPr>
        <w:rFonts w:hint="default"/>
      </w:rPr>
    </w:lvl>
    <w:lvl w:ilvl="1" w:tplc="04130019" w:tentative="1">
      <w:start w:val="1"/>
      <w:numFmt w:val="lowerLetter"/>
      <w:lvlText w:val="%2."/>
      <w:lvlJc w:val="left"/>
      <w:pPr>
        <w:ind w:left="1063" w:hanging="360"/>
      </w:pPr>
    </w:lvl>
    <w:lvl w:ilvl="2" w:tplc="0413001B" w:tentative="1">
      <w:start w:val="1"/>
      <w:numFmt w:val="lowerRoman"/>
      <w:lvlText w:val="%3."/>
      <w:lvlJc w:val="right"/>
      <w:pPr>
        <w:ind w:left="1783" w:hanging="180"/>
      </w:pPr>
    </w:lvl>
    <w:lvl w:ilvl="3" w:tplc="0413000F" w:tentative="1">
      <w:start w:val="1"/>
      <w:numFmt w:val="decimal"/>
      <w:lvlText w:val="%4."/>
      <w:lvlJc w:val="left"/>
      <w:pPr>
        <w:ind w:left="2503" w:hanging="360"/>
      </w:pPr>
    </w:lvl>
    <w:lvl w:ilvl="4" w:tplc="04130019" w:tentative="1">
      <w:start w:val="1"/>
      <w:numFmt w:val="lowerLetter"/>
      <w:lvlText w:val="%5."/>
      <w:lvlJc w:val="left"/>
      <w:pPr>
        <w:ind w:left="3223" w:hanging="360"/>
      </w:pPr>
    </w:lvl>
    <w:lvl w:ilvl="5" w:tplc="0413001B" w:tentative="1">
      <w:start w:val="1"/>
      <w:numFmt w:val="lowerRoman"/>
      <w:lvlText w:val="%6."/>
      <w:lvlJc w:val="right"/>
      <w:pPr>
        <w:ind w:left="3943" w:hanging="180"/>
      </w:pPr>
    </w:lvl>
    <w:lvl w:ilvl="6" w:tplc="0413000F" w:tentative="1">
      <w:start w:val="1"/>
      <w:numFmt w:val="decimal"/>
      <w:lvlText w:val="%7."/>
      <w:lvlJc w:val="left"/>
      <w:pPr>
        <w:ind w:left="4663" w:hanging="360"/>
      </w:pPr>
    </w:lvl>
    <w:lvl w:ilvl="7" w:tplc="04130019" w:tentative="1">
      <w:start w:val="1"/>
      <w:numFmt w:val="lowerLetter"/>
      <w:lvlText w:val="%8."/>
      <w:lvlJc w:val="left"/>
      <w:pPr>
        <w:ind w:left="5383" w:hanging="360"/>
      </w:pPr>
    </w:lvl>
    <w:lvl w:ilvl="8" w:tplc="0413001B" w:tentative="1">
      <w:start w:val="1"/>
      <w:numFmt w:val="lowerRoman"/>
      <w:lvlText w:val="%9."/>
      <w:lvlJc w:val="right"/>
      <w:pPr>
        <w:ind w:left="6103" w:hanging="180"/>
      </w:pPr>
    </w:lvl>
  </w:abstractNum>
  <w:abstractNum w:abstractNumId="7" w15:restartNumberingAfterBreak="0">
    <w:nsid w:val="4A3773BD"/>
    <w:multiLevelType w:val="hybridMultilevel"/>
    <w:tmpl w:val="D010A866"/>
    <w:lvl w:ilvl="0" w:tplc="C046BBEA">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0C00C96">
      <w:start w:val="1"/>
      <w:numFmt w:val="lowerLetter"/>
      <w:lvlText w:val="%2."/>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2D94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C55D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4724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E4F1A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160FF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52BC4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8E5C1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CE6D79"/>
    <w:multiLevelType w:val="hybridMultilevel"/>
    <w:tmpl w:val="CED20150"/>
    <w:lvl w:ilvl="0" w:tplc="D8A00D50">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294A75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68C4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4E8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879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4E5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CAF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283E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7265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CE23A0"/>
    <w:multiLevelType w:val="multilevel"/>
    <w:tmpl w:val="696497E0"/>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6816C6"/>
    <w:multiLevelType w:val="hybridMultilevel"/>
    <w:tmpl w:val="CFD6C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ED7C01"/>
    <w:multiLevelType w:val="hybridMultilevel"/>
    <w:tmpl w:val="926CD07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15:restartNumberingAfterBreak="0">
    <w:nsid w:val="6A2D0EE5"/>
    <w:multiLevelType w:val="hybridMultilevel"/>
    <w:tmpl w:val="92009266"/>
    <w:lvl w:ilvl="0" w:tplc="32BEF040">
      <w:start w:val="1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ABB6271"/>
    <w:multiLevelType w:val="hybridMultilevel"/>
    <w:tmpl w:val="8CF62AB4"/>
    <w:lvl w:ilvl="0" w:tplc="07C2F04E">
      <w:numFmt w:val="bullet"/>
      <w:lvlText w:val="-"/>
      <w:lvlJc w:val="left"/>
      <w:pPr>
        <w:ind w:left="720" w:hanging="360"/>
      </w:pPr>
      <w:rPr>
        <w:rFonts w:ascii="Calibri" w:eastAsia="Trebuchet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9742B3"/>
    <w:multiLevelType w:val="hybridMultilevel"/>
    <w:tmpl w:val="E1CA9672"/>
    <w:lvl w:ilvl="0" w:tplc="1D662222">
      <w:start w:val="1"/>
      <w:numFmt w:val="decimal"/>
      <w:lvlText w:val="%1."/>
      <w:lvlJc w:val="left"/>
      <w:pPr>
        <w:ind w:left="7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C38A774">
      <w:start w:val="1"/>
      <w:numFmt w:val="lowerLetter"/>
      <w:lvlText w:val="%2."/>
      <w:lvlJc w:val="left"/>
      <w:pPr>
        <w:ind w:left="941"/>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2" w:tplc="E2CC384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4396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E1F6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2734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ECC5A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C65A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61B9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031BC1"/>
    <w:multiLevelType w:val="hybridMultilevel"/>
    <w:tmpl w:val="7DF6DA5C"/>
    <w:lvl w:ilvl="0" w:tplc="9EACB0E4">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F369E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18EE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0A63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02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D8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4B9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2C70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7A0D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62517B"/>
    <w:multiLevelType w:val="hybridMultilevel"/>
    <w:tmpl w:val="B5A627AA"/>
    <w:lvl w:ilvl="0" w:tplc="1FA09CBA">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726A1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8CE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7E59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5281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E4F0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41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DCF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7483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895065"/>
    <w:multiLevelType w:val="hybridMultilevel"/>
    <w:tmpl w:val="C1684B74"/>
    <w:lvl w:ilvl="0" w:tplc="2D184852">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918A4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4E4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0CBF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264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024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5C08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694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844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2852122">
    <w:abstractNumId w:val="12"/>
  </w:num>
  <w:num w:numId="2" w16cid:durableId="81922552">
    <w:abstractNumId w:val="13"/>
  </w:num>
  <w:num w:numId="3" w16cid:durableId="2071725787">
    <w:abstractNumId w:val="9"/>
  </w:num>
  <w:num w:numId="4" w16cid:durableId="685712640">
    <w:abstractNumId w:val="0"/>
  </w:num>
  <w:num w:numId="5" w16cid:durableId="496648807">
    <w:abstractNumId w:val="3"/>
  </w:num>
  <w:num w:numId="6" w16cid:durableId="710308577">
    <w:abstractNumId w:val="2"/>
  </w:num>
  <w:num w:numId="7" w16cid:durableId="499273838">
    <w:abstractNumId w:val="5"/>
  </w:num>
  <w:num w:numId="8" w16cid:durableId="1605991865">
    <w:abstractNumId w:val="8"/>
  </w:num>
  <w:num w:numId="9" w16cid:durableId="2023386615">
    <w:abstractNumId w:val="7"/>
  </w:num>
  <w:num w:numId="10" w16cid:durableId="1897007428">
    <w:abstractNumId w:val="15"/>
  </w:num>
  <w:num w:numId="11" w16cid:durableId="2070762599">
    <w:abstractNumId w:val="1"/>
  </w:num>
  <w:num w:numId="12" w16cid:durableId="722561094">
    <w:abstractNumId w:val="14"/>
  </w:num>
  <w:num w:numId="13" w16cid:durableId="919367540">
    <w:abstractNumId w:val="4"/>
  </w:num>
  <w:num w:numId="14" w16cid:durableId="1859612058">
    <w:abstractNumId w:val="17"/>
  </w:num>
  <w:num w:numId="15" w16cid:durableId="1993949167">
    <w:abstractNumId w:val="16"/>
  </w:num>
  <w:num w:numId="16" w16cid:durableId="918249792">
    <w:abstractNumId w:val="11"/>
  </w:num>
  <w:num w:numId="17" w16cid:durableId="82725360">
    <w:abstractNumId w:val="6"/>
  </w:num>
  <w:num w:numId="18" w16cid:durableId="1376390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57"/>
    <w:rsid w:val="00082E3B"/>
    <w:rsid w:val="000A51D6"/>
    <w:rsid w:val="00115DBE"/>
    <w:rsid w:val="00120E6E"/>
    <w:rsid w:val="0014501F"/>
    <w:rsid w:val="002055DA"/>
    <w:rsid w:val="00285AF0"/>
    <w:rsid w:val="00296C41"/>
    <w:rsid w:val="002C0623"/>
    <w:rsid w:val="002C4048"/>
    <w:rsid w:val="002D379D"/>
    <w:rsid w:val="002F729C"/>
    <w:rsid w:val="003212C0"/>
    <w:rsid w:val="00322DB9"/>
    <w:rsid w:val="00335D6C"/>
    <w:rsid w:val="003412D6"/>
    <w:rsid w:val="003425AF"/>
    <w:rsid w:val="00344B6B"/>
    <w:rsid w:val="00355875"/>
    <w:rsid w:val="00385C86"/>
    <w:rsid w:val="003E5B01"/>
    <w:rsid w:val="00412C7B"/>
    <w:rsid w:val="004618E6"/>
    <w:rsid w:val="004713FA"/>
    <w:rsid w:val="004B3C72"/>
    <w:rsid w:val="004D3C45"/>
    <w:rsid w:val="004E6F31"/>
    <w:rsid w:val="00524106"/>
    <w:rsid w:val="00524BD5"/>
    <w:rsid w:val="00561AD5"/>
    <w:rsid w:val="005F797B"/>
    <w:rsid w:val="007B5749"/>
    <w:rsid w:val="007C47E1"/>
    <w:rsid w:val="00811259"/>
    <w:rsid w:val="008A59B0"/>
    <w:rsid w:val="008B0071"/>
    <w:rsid w:val="008E3B03"/>
    <w:rsid w:val="009551DC"/>
    <w:rsid w:val="009651DC"/>
    <w:rsid w:val="009D3817"/>
    <w:rsid w:val="009E42E0"/>
    <w:rsid w:val="00A32C5A"/>
    <w:rsid w:val="00A47657"/>
    <w:rsid w:val="00A51AAE"/>
    <w:rsid w:val="00A63382"/>
    <w:rsid w:val="00A758E8"/>
    <w:rsid w:val="00A80C96"/>
    <w:rsid w:val="00A96479"/>
    <w:rsid w:val="00AB62F9"/>
    <w:rsid w:val="00AE74C3"/>
    <w:rsid w:val="00B8670E"/>
    <w:rsid w:val="00CC06A7"/>
    <w:rsid w:val="00D75FBB"/>
    <w:rsid w:val="00DB4F5B"/>
    <w:rsid w:val="00ED7086"/>
    <w:rsid w:val="00ED71CE"/>
    <w:rsid w:val="00F60268"/>
    <w:rsid w:val="00F65181"/>
    <w:rsid w:val="00F75978"/>
    <w:rsid w:val="00FE17E8"/>
    <w:rsid w:val="00FF3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8B0F"/>
  <w15:chartTrackingRefBased/>
  <w15:docId w15:val="{05C03DA0-8447-4B2A-950B-0542CCE2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657"/>
  </w:style>
  <w:style w:type="paragraph" w:styleId="Kop1">
    <w:name w:val="heading 1"/>
    <w:basedOn w:val="Standaard"/>
    <w:next w:val="Standaard"/>
    <w:link w:val="Kop1Char"/>
    <w:qFormat/>
    <w:rsid w:val="002055DA"/>
    <w:pPr>
      <w:keepNext/>
      <w:spacing w:after="0" w:line="240" w:lineRule="auto"/>
      <w:outlineLvl w:val="0"/>
    </w:pPr>
    <w:rPr>
      <w:rFonts w:ascii="Times New Roman" w:eastAsia="Times New Roman" w:hAnsi="Times New Roman" w:cs="Times New Roman"/>
      <w:b/>
      <w:sz w:val="24"/>
      <w:szCs w:val="20"/>
      <w:lang w:eastAsia="nl-NL"/>
    </w:rPr>
  </w:style>
  <w:style w:type="paragraph" w:styleId="Kop2">
    <w:name w:val="heading 2"/>
    <w:basedOn w:val="Standaard"/>
    <w:next w:val="Standaard"/>
    <w:link w:val="Kop2Char"/>
    <w:uiPriority w:val="9"/>
    <w:semiHidden/>
    <w:unhideWhenUsed/>
    <w:qFormat/>
    <w:rsid w:val="004E6F31"/>
    <w:pPr>
      <w:keepNext/>
      <w:keepLines/>
      <w:spacing w:before="40" w:after="0" w:line="248" w:lineRule="auto"/>
      <w:ind w:left="716" w:hanging="716"/>
      <w:outlineLvl w:val="1"/>
    </w:pPr>
    <w:rPr>
      <w:rFonts w:asciiTheme="majorHAnsi" w:eastAsiaTheme="majorEastAsia" w:hAnsiTheme="majorHAnsi" w:cstheme="majorBidi"/>
      <w:color w:val="2F5496" w:themeColor="accent1" w:themeShade="BF"/>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476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7657"/>
    <w:rPr>
      <w:sz w:val="20"/>
      <w:szCs w:val="20"/>
    </w:rPr>
  </w:style>
  <w:style w:type="character" w:styleId="Voetnootmarkering">
    <w:name w:val="footnote reference"/>
    <w:uiPriority w:val="99"/>
    <w:unhideWhenUsed/>
    <w:rsid w:val="00A47657"/>
    <w:rPr>
      <w:vertAlign w:val="superscript"/>
    </w:rPr>
  </w:style>
  <w:style w:type="character" w:customStyle="1" w:styleId="Kop1Char">
    <w:name w:val="Kop 1 Char"/>
    <w:basedOn w:val="Standaardalinea-lettertype"/>
    <w:link w:val="Kop1"/>
    <w:rsid w:val="002055DA"/>
    <w:rPr>
      <w:rFonts w:ascii="Times New Roman" w:eastAsia="Times New Roman" w:hAnsi="Times New Roman" w:cs="Times New Roman"/>
      <w:b/>
      <w:sz w:val="24"/>
      <w:szCs w:val="20"/>
      <w:lang w:eastAsia="nl-NL"/>
    </w:rPr>
  </w:style>
  <w:style w:type="paragraph" w:styleId="Koptekst">
    <w:name w:val="header"/>
    <w:basedOn w:val="Standaard"/>
    <w:link w:val="KoptekstChar"/>
    <w:uiPriority w:val="99"/>
    <w:unhideWhenUsed/>
    <w:rsid w:val="002055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5DA"/>
  </w:style>
  <w:style w:type="paragraph" w:styleId="Voettekst">
    <w:name w:val="footer"/>
    <w:basedOn w:val="Standaard"/>
    <w:link w:val="VoettekstChar"/>
    <w:uiPriority w:val="99"/>
    <w:unhideWhenUsed/>
    <w:rsid w:val="002055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5DA"/>
  </w:style>
  <w:style w:type="character" w:customStyle="1" w:styleId="Kop2Char">
    <w:name w:val="Kop 2 Char"/>
    <w:basedOn w:val="Standaardalinea-lettertype"/>
    <w:link w:val="Kop2"/>
    <w:uiPriority w:val="9"/>
    <w:semiHidden/>
    <w:rsid w:val="004E6F31"/>
    <w:rPr>
      <w:rFonts w:asciiTheme="majorHAnsi" w:eastAsiaTheme="majorEastAsia" w:hAnsiTheme="majorHAnsi" w:cstheme="majorBidi"/>
      <w:color w:val="2F5496" w:themeColor="accent1" w:themeShade="BF"/>
      <w:sz w:val="26"/>
      <w:szCs w:val="26"/>
      <w:lang w:eastAsia="zh-CN"/>
    </w:rPr>
  </w:style>
  <w:style w:type="paragraph" w:styleId="Lijstalinea">
    <w:name w:val="List Paragraph"/>
    <w:basedOn w:val="Standaard"/>
    <w:uiPriority w:val="34"/>
    <w:qFormat/>
    <w:rsid w:val="004E6F31"/>
    <w:pPr>
      <w:spacing w:after="11" w:line="248" w:lineRule="auto"/>
      <w:ind w:left="720" w:hanging="716"/>
      <w:contextualSpacing/>
    </w:pPr>
    <w:rPr>
      <w:rFonts w:ascii="Calibri" w:eastAsia="Calibri" w:hAnsi="Calibri" w:cs="Calibri"/>
      <w:color w:val="000000"/>
      <w:lang w:eastAsia="zh-CN"/>
    </w:rPr>
  </w:style>
  <w:style w:type="character" w:styleId="Hyperlink">
    <w:name w:val="Hyperlink"/>
    <w:basedOn w:val="Standaardalinea-lettertype"/>
    <w:uiPriority w:val="99"/>
    <w:unhideWhenUsed/>
    <w:rsid w:val="004E6F31"/>
    <w:rPr>
      <w:color w:val="0563C1" w:themeColor="hyperlink"/>
      <w:u w:val="single"/>
    </w:rPr>
  </w:style>
  <w:style w:type="character" w:styleId="GevolgdeHyperlink">
    <w:name w:val="FollowedHyperlink"/>
    <w:basedOn w:val="Standaardalinea-lettertype"/>
    <w:uiPriority w:val="99"/>
    <w:semiHidden/>
    <w:unhideWhenUsed/>
    <w:rsid w:val="004E6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cbo.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eschillencommissiesbijzonderonderwijs.nl/commissies/klachten/landelijke-klachtencommissie-voor-het-christelijk-onderwij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osonderwijs.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C865B7F88D4393A4797297C33879" ma:contentTypeVersion="14" ma:contentTypeDescription="Een nieuw document maken." ma:contentTypeScope="" ma:versionID="ee5dc9dab75d27ad993c8da19981a9a1">
  <xsd:schema xmlns:xsd="http://www.w3.org/2001/XMLSchema" xmlns:xs="http://www.w3.org/2001/XMLSchema" xmlns:p="http://schemas.microsoft.com/office/2006/metadata/properties" xmlns:ns2="84a10bf3-07fe-4f1b-9042-5aea299dee85" xmlns:ns3="b26af4df-7a30-41d4-8526-4fa43d431854" targetNamespace="http://schemas.microsoft.com/office/2006/metadata/properties" ma:root="true" ma:fieldsID="9fb9cfb0eae1885169377af69ef28a2c" ns2:_="" ns3:_="">
    <xsd:import namespace="84a10bf3-07fe-4f1b-9042-5aea299dee85"/>
    <xsd:import namespace="b26af4df-7a30-41d4-8526-4fa43d4318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um" minOccurs="0"/>
                <xsd:element ref="ns2:gezi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0bf3-07fe-4f1b-9042-5aea299d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gezien" ma:index="21" nillable="true" ma:displayName="gezien" ma:default="1" ma:format="Dropdown" ma:internalName="gez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6af4df-7a30-41d4-8526-4fa43d43185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zien xmlns="84a10bf3-07fe-4f1b-9042-5aea299dee85">true</gezien>
    <Datum xmlns="84a10bf3-07fe-4f1b-9042-5aea299dee85" xsi:nil="true"/>
  </documentManagement>
</p:properties>
</file>

<file path=customXml/itemProps1.xml><?xml version="1.0" encoding="utf-8"?>
<ds:datastoreItem xmlns:ds="http://schemas.openxmlformats.org/officeDocument/2006/customXml" ds:itemID="{096D450F-6B82-4D6D-9467-54346FD8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0bf3-07fe-4f1b-9042-5aea299dee85"/>
    <ds:schemaRef ds:uri="b26af4df-7a30-41d4-8526-4fa43d431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E93DE-40B3-4138-94C1-E0EAA5C185A4}">
  <ds:schemaRefs>
    <ds:schemaRef ds:uri="http://schemas.microsoft.com/sharepoint/v3/contenttype/forms"/>
  </ds:schemaRefs>
</ds:datastoreItem>
</file>

<file path=customXml/itemProps3.xml><?xml version="1.0" encoding="utf-8"?>
<ds:datastoreItem xmlns:ds="http://schemas.openxmlformats.org/officeDocument/2006/customXml" ds:itemID="{14BA997F-888C-45E4-B441-549F5F3CC8BF}">
  <ds:schemaRefs>
    <ds:schemaRef ds:uri="http://schemas.microsoft.com/office/2006/metadata/properties"/>
    <ds:schemaRef ds:uri="http://schemas.microsoft.com/office/infopath/2007/PartnerControls"/>
    <ds:schemaRef ds:uri="84a10bf3-07fe-4f1b-9042-5aea299dee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12817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Chretien.vanderHorst</dc:creator>
  <cp:keywords/>
  <dc:description/>
  <cp:lastModifiedBy>Nine.deVries</cp:lastModifiedBy>
  <cp:revision>2</cp:revision>
  <cp:lastPrinted>2021-07-08T12:29:00Z</cp:lastPrinted>
  <dcterms:created xsi:type="dcterms:W3CDTF">2022-09-26T10:48:00Z</dcterms:created>
  <dcterms:modified xsi:type="dcterms:W3CDTF">2022-09-26T10:48:00Z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0x010100F882C865B7F88D4393A4797297C33879</vt:lpwstr>
  </property>
</Properties>
</file>